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97C5A" w14:textId="77777777" w:rsidR="006F07DC" w:rsidRPr="00A41EB4" w:rsidRDefault="006F07DC" w:rsidP="00802686">
      <w:pPr>
        <w:jc w:val="center"/>
        <w:rPr>
          <w:rFonts w:ascii="Arial" w:eastAsia="Arial" w:hAnsi="Arial" w:cs="Arial"/>
          <w:b/>
          <w:bCs/>
          <w:color w:val="1F497D" w:themeColor="text2"/>
          <w:sz w:val="28"/>
          <w:szCs w:val="28"/>
        </w:rPr>
      </w:pPr>
      <w:r w:rsidRPr="00A41EB4">
        <w:rPr>
          <w:rFonts w:ascii="Arial" w:eastAsia="Arial" w:hAnsi="Arial" w:cs="Arial"/>
          <w:b/>
          <w:bCs/>
          <w:color w:val="1F497D" w:themeColor="text2"/>
          <w:sz w:val="28"/>
          <w:szCs w:val="28"/>
        </w:rPr>
        <w:t xml:space="preserve">Synthesis of Activated Carbon/Sodium Alginate Composites for Wastewater Treatment </w:t>
      </w:r>
    </w:p>
    <w:p w14:paraId="0171D7A5" w14:textId="133F9908" w:rsidR="001D65A9" w:rsidRDefault="00802686" w:rsidP="00A41EB4">
      <w:pPr>
        <w:spacing w:before="240" w:after="240"/>
        <w:jc w:val="center"/>
        <w:rPr>
          <w:rFonts w:ascii="Arial" w:hAnsi="Arial" w:cs="Arial"/>
          <w:i/>
          <w:iCs/>
        </w:rPr>
      </w:pPr>
      <w:r>
        <w:rPr>
          <w:rFonts w:ascii="Arial" w:hAnsi="Arial" w:cs="Arial"/>
          <w:i/>
          <w:iCs/>
        </w:rPr>
        <w:t xml:space="preserve">Fatima </w:t>
      </w:r>
      <w:proofErr w:type="spellStart"/>
      <w:r>
        <w:rPr>
          <w:rFonts w:ascii="Arial" w:hAnsi="Arial" w:cs="Arial"/>
          <w:i/>
          <w:iCs/>
        </w:rPr>
        <w:t>Ezzahra</w:t>
      </w:r>
      <w:proofErr w:type="spellEnd"/>
      <w:r>
        <w:rPr>
          <w:rFonts w:ascii="Arial" w:hAnsi="Arial" w:cs="Arial"/>
          <w:i/>
          <w:iCs/>
        </w:rPr>
        <w:t xml:space="preserve"> </w:t>
      </w:r>
      <w:proofErr w:type="spellStart"/>
      <w:r>
        <w:rPr>
          <w:rFonts w:ascii="Arial" w:hAnsi="Arial" w:cs="Arial"/>
          <w:i/>
          <w:iCs/>
        </w:rPr>
        <w:t>Yaacoubi</w:t>
      </w:r>
      <w:proofErr w:type="spellEnd"/>
      <w:r>
        <w:rPr>
          <w:rFonts w:ascii="Arial" w:hAnsi="Arial" w:cs="Arial"/>
          <w:i/>
          <w:iCs/>
        </w:rPr>
        <w:t xml:space="preserve">, </w:t>
      </w:r>
      <w:proofErr w:type="spellStart"/>
      <w:r>
        <w:rPr>
          <w:rFonts w:ascii="Arial" w:hAnsi="Arial" w:cs="Arial"/>
          <w:i/>
          <w:iCs/>
        </w:rPr>
        <w:t>Imad</w:t>
      </w:r>
      <w:proofErr w:type="spellEnd"/>
      <w:r>
        <w:rPr>
          <w:rFonts w:ascii="Arial" w:hAnsi="Arial" w:cs="Arial"/>
          <w:i/>
          <w:iCs/>
        </w:rPr>
        <w:t xml:space="preserve"> </w:t>
      </w:r>
      <w:proofErr w:type="spellStart"/>
      <w:r>
        <w:rPr>
          <w:rFonts w:ascii="Arial" w:hAnsi="Arial" w:cs="Arial"/>
          <w:i/>
          <w:iCs/>
        </w:rPr>
        <w:t>Rabichi</w:t>
      </w:r>
      <w:proofErr w:type="spellEnd"/>
      <w:r>
        <w:rPr>
          <w:rFonts w:ascii="Arial" w:hAnsi="Arial" w:cs="Arial"/>
          <w:i/>
          <w:iCs/>
        </w:rPr>
        <w:t>,</w:t>
      </w:r>
      <w:r w:rsidR="006F07DC" w:rsidRPr="006F07DC">
        <w:rPr>
          <w:rFonts w:ascii="Arial" w:hAnsi="Arial" w:cs="Arial"/>
          <w:i/>
          <w:iCs/>
        </w:rPr>
        <w:t xml:space="preserve"> </w:t>
      </w:r>
      <w:proofErr w:type="spellStart"/>
      <w:r w:rsidR="006F07DC">
        <w:rPr>
          <w:rFonts w:ascii="Arial" w:hAnsi="Arial" w:cs="Arial"/>
          <w:i/>
          <w:iCs/>
        </w:rPr>
        <w:t>Chaima</w:t>
      </w:r>
      <w:proofErr w:type="spellEnd"/>
      <w:r w:rsidR="006F07DC">
        <w:rPr>
          <w:rFonts w:ascii="Arial" w:hAnsi="Arial" w:cs="Arial"/>
          <w:i/>
          <w:iCs/>
        </w:rPr>
        <w:t xml:space="preserve"> </w:t>
      </w:r>
      <w:proofErr w:type="spellStart"/>
      <w:r w:rsidR="006F07DC">
        <w:rPr>
          <w:rFonts w:ascii="Arial" w:hAnsi="Arial" w:cs="Arial"/>
          <w:i/>
          <w:iCs/>
        </w:rPr>
        <w:t>Sekkouri</w:t>
      </w:r>
      <w:proofErr w:type="spellEnd"/>
      <w:r w:rsidR="006F07DC">
        <w:rPr>
          <w:rFonts w:ascii="Arial" w:hAnsi="Arial" w:cs="Arial"/>
          <w:i/>
          <w:iCs/>
        </w:rPr>
        <w:t>,</w:t>
      </w:r>
      <w:r>
        <w:rPr>
          <w:rFonts w:ascii="Arial" w:hAnsi="Arial" w:cs="Arial"/>
          <w:i/>
          <w:iCs/>
        </w:rPr>
        <w:t xml:space="preserve"> </w:t>
      </w:r>
      <w:proofErr w:type="spellStart"/>
      <w:r>
        <w:rPr>
          <w:rFonts w:ascii="Arial" w:hAnsi="Arial" w:cs="Arial"/>
          <w:i/>
          <w:iCs/>
        </w:rPr>
        <w:t>Abdelaziz</w:t>
      </w:r>
      <w:proofErr w:type="spellEnd"/>
      <w:r>
        <w:rPr>
          <w:rFonts w:ascii="Arial" w:hAnsi="Arial" w:cs="Arial"/>
          <w:i/>
          <w:iCs/>
        </w:rPr>
        <w:t xml:space="preserve"> </w:t>
      </w:r>
      <w:proofErr w:type="spellStart"/>
      <w:r>
        <w:rPr>
          <w:rFonts w:ascii="Arial" w:hAnsi="Arial" w:cs="Arial"/>
          <w:i/>
          <w:iCs/>
        </w:rPr>
        <w:t>Baçaoui</w:t>
      </w:r>
      <w:proofErr w:type="spellEnd"/>
      <w:r>
        <w:rPr>
          <w:rFonts w:ascii="Arial" w:hAnsi="Arial" w:cs="Arial"/>
          <w:i/>
          <w:iCs/>
        </w:rPr>
        <w:t xml:space="preserve">, </w:t>
      </w:r>
      <w:proofErr w:type="spellStart"/>
      <w:r>
        <w:rPr>
          <w:rFonts w:ascii="Arial" w:hAnsi="Arial" w:cs="Arial"/>
          <w:i/>
          <w:iCs/>
        </w:rPr>
        <w:t>Abdelrani</w:t>
      </w:r>
      <w:proofErr w:type="spellEnd"/>
      <w:r>
        <w:rPr>
          <w:rFonts w:ascii="Arial" w:hAnsi="Arial" w:cs="Arial"/>
          <w:i/>
          <w:iCs/>
        </w:rPr>
        <w:t xml:space="preserve"> </w:t>
      </w:r>
      <w:proofErr w:type="spellStart"/>
      <w:r>
        <w:rPr>
          <w:rFonts w:ascii="Arial" w:hAnsi="Arial" w:cs="Arial"/>
          <w:i/>
          <w:iCs/>
        </w:rPr>
        <w:t>Yaacoubi</w:t>
      </w:r>
      <w:proofErr w:type="spellEnd"/>
      <w:r w:rsidR="006D04C2">
        <w:rPr>
          <w:rFonts w:ascii="Arial" w:hAnsi="Arial" w:cs="Arial"/>
          <w:i/>
          <w:iCs/>
        </w:rPr>
        <w:t xml:space="preserve"> </w:t>
      </w:r>
    </w:p>
    <w:p w14:paraId="31BB5CC7" w14:textId="77777777" w:rsidR="00802686" w:rsidRDefault="00802686" w:rsidP="00A41EB4">
      <w:pPr>
        <w:spacing w:before="240" w:after="240"/>
        <w:rPr>
          <w:rFonts w:cstheme="majorBidi"/>
          <w:color w:val="323232"/>
          <w:sz w:val="18"/>
          <w:szCs w:val="16"/>
          <w:shd w:val="clear" w:color="auto" w:fill="FFFFFF"/>
        </w:rPr>
      </w:pPr>
      <w:r w:rsidRPr="00247C77">
        <w:rPr>
          <w:rFonts w:cstheme="majorBidi"/>
          <w:color w:val="323232"/>
          <w:sz w:val="18"/>
          <w:szCs w:val="16"/>
          <w:shd w:val="clear" w:color="auto" w:fill="FFFFFF"/>
        </w:rPr>
        <w:t>Laboratory of Applied Chemistry and Biomass, Department of Chemistry</w:t>
      </w:r>
      <w:r>
        <w:rPr>
          <w:rFonts w:cstheme="majorBidi"/>
          <w:color w:val="323232"/>
          <w:sz w:val="18"/>
          <w:szCs w:val="16"/>
          <w:shd w:val="clear" w:color="auto" w:fill="FFFFFF"/>
        </w:rPr>
        <w:t xml:space="preserve">, Faculty of Sciences </w:t>
      </w:r>
      <w:proofErr w:type="spellStart"/>
      <w:r>
        <w:rPr>
          <w:rFonts w:cstheme="majorBidi"/>
          <w:color w:val="323232"/>
          <w:sz w:val="18"/>
          <w:szCs w:val="16"/>
          <w:shd w:val="clear" w:color="auto" w:fill="FFFFFF"/>
        </w:rPr>
        <w:t>Semlalia</w:t>
      </w:r>
      <w:proofErr w:type="spellEnd"/>
      <w:r>
        <w:rPr>
          <w:rFonts w:cstheme="majorBidi"/>
          <w:color w:val="323232"/>
          <w:sz w:val="18"/>
          <w:szCs w:val="16"/>
          <w:shd w:val="clear" w:color="auto" w:fill="FFFFFF"/>
        </w:rPr>
        <w:t xml:space="preserve"> </w:t>
      </w:r>
      <w:r w:rsidRPr="00247C77">
        <w:rPr>
          <w:rFonts w:cstheme="majorBidi"/>
          <w:color w:val="323232"/>
          <w:sz w:val="18"/>
          <w:szCs w:val="16"/>
          <w:shd w:val="clear" w:color="auto" w:fill="FFFFFF"/>
        </w:rPr>
        <w:t xml:space="preserve">Marrakesh (FSSM), Cadi </w:t>
      </w:r>
      <w:proofErr w:type="spellStart"/>
      <w:r w:rsidRPr="00247C77">
        <w:rPr>
          <w:rFonts w:cstheme="majorBidi"/>
          <w:color w:val="323232"/>
          <w:sz w:val="18"/>
          <w:szCs w:val="16"/>
          <w:shd w:val="clear" w:color="auto" w:fill="FFFFFF"/>
        </w:rPr>
        <w:t>Ayyad</w:t>
      </w:r>
      <w:proofErr w:type="spellEnd"/>
      <w:r w:rsidRPr="00247C77">
        <w:rPr>
          <w:rFonts w:cstheme="majorBidi"/>
          <w:color w:val="323232"/>
          <w:sz w:val="18"/>
          <w:szCs w:val="16"/>
          <w:shd w:val="clear" w:color="auto" w:fill="FFFFFF"/>
        </w:rPr>
        <w:t xml:space="preserve"> University, Boulevard Prince My </w:t>
      </w:r>
      <w:proofErr w:type="spellStart"/>
      <w:r w:rsidRPr="00247C77">
        <w:rPr>
          <w:rFonts w:cstheme="majorBidi"/>
          <w:color w:val="323232"/>
          <w:sz w:val="18"/>
          <w:szCs w:val="16"/>
          <w:shd w:val="clear" w:color="auto" w:fill="FFFFFF"/>
        </w:rPr>
        <w:t>Abdellah</w:t>
      </w:r>
      <w:proofErr w:type="spellEnd"/>
      <w:r w:rsidRPr="00247C77">
        <w:rPr>
          <w:rFonts w:cstheme="majorBidi"/>
          <w:color w:val="323232"/>
          <w:sz w:val="18"/>
          <w:szCs w:val="16"/>
          <w:shd w:val="clear" w:color="auto" w:fill="FFFFFF"/>
        </w:rPr>
        <w:t>, B.P. 2390, Marrakesh, 40000, Morocco</w:t>
      </w:r>
    </w:p>
    <w:p w14:paraId="1E845116" w14:textId="77777777" w:rsidR="001D65A9" w:rsidRDefault="006D04C2">
      <w:pPr>
        <w:pStyle w:val="Corpsdetexte"/>
        <w:spacing w:before="73" w:line="198" w:lineRule="exact"/>
        <w:ind w:right="5987"/>
        <w:rPr>
          <w:rFonts w:ascii="Arial" w:hAnsi="Arial" w:cs="Arial"/>
          <w:sz w:val="22"/>
        </w:rPr>
      </w:pPr>
      <w:r>
        <w:rPr>
          <w:rFonts w:ascii="Arial" w:hAnsi="Arial" w:cs="Arial"/>
          <w:sz w:val="22"/>
        </w:rPr>
        <w:t xml:space="preserve"> </w:t>
      </w:r>
    </w:p>
    <w:p w14:paraId="55278AA0" w14:textId="77777777" w:rsidR="001D65A9" w:rsidRDefault="001D65A9">
      <w:pPr>
        <w:rPr>
          <w:rFonts w:ascii="Arial" w:hAnsi="Arial" w:cs="Arial"/>
          <w:sz w:val="18"/>
          <w:szCs w:val="18"/>
        </w:rPr>
        <w:sectPr w:rsidR="001D65A9">
          <w:headerReference w:type="default" r:id="rId8"/>
          <w:footerReference w:type="default" r:id="rId9"/>
          <w:type w:val="continuous"/>
          <w:pgSz w:w="11910" w:h="16840"/>
          <w:pgMar w:top="1740" w:right="600" w:bottom="840" w:left="620" w:header="541" w:footer="642" w:gutter="0"/>
          <w:cols w:space="720"/>
          <w:docGrid w:linePitch="360"/>
        </w:sectPr>
      </w:pPr>
    </w:p>
    <w:p w14:paraId="68FE0536" w14:textId="77777777" w:rsidR="001D65A9" w:rsidRDefault="006D04C2">
      <w:pPr>
        <w:pStyle w:val="Corpsdetexte"/>
        <w:spacing w:line="281" w:lineRule="auto"/>
        <w:jc w:val="both"/>
        <w:rPr>
          <w:rFonts w:ascii="Arial" w:hAnsi="Arial" w:cs="Arial"/>
          <w:color w:val="BF5A14"/>
        </w:rPr>
      </w:pPr>
      <w:r>
        <w:rPr>
          <w:rFonts w:ascii="Arial" w:eastAsia="Arial" w:hAnsi="Arial" w:cs="Arial"/>
          <w:b/>
          <w:bCs/>
          <w:color w:val="056526"/>
          <w:sz w:val="24"/>
          <w:szCs w:val="24"/>
        </w:rPr>
        <w:lastRenderedPageBreak/>
        <w:t>Abstract</w:t>
      </w:r>
      <w:r>
        <w:rPr>
          <w:rFonts w:ascii="Arial" w:hAnsi="Arial" w:cs="Arial"/>
          <w:color w:val="BF5A14"/>
        </w:rPr>
        <w:t xml:space="preserve"> </w:t>
      </w:r>
    </w:p>
    <w:p w14:paraId="741ACC1E" w14:textId="77777777" w:rsidR="001D65A9" w:rsidRDefault="001D65A9">
      <w:pPr>
        <w:spacing w:line="200" w:lineRule="exact"/>
        <w:jc w:val="both"/>
        <w:rPr>
          <w:rFonts w:ascii="Arial" w:hAnsi="Arial" w:cs="Arial"/>
          <w:sz w:val="20"/>
          <w:szCs w:val="20"/>
        </w:rPr>
        <w:sectPr w:rsidR="001D65A9">
          <w:type w:val="continuous"/>
          <w:pgSz w:w="11910" w:h="16840"/>
          <w:pgMar w:top="1740" w:right="600" w:bottom="840" w:left="620" w:header="720" w:footer="720" w:gutter="0"/>
          <w:cols w:num="2" w:space="540" w:equalWidth="0">
            <w:col w:w="5214" w:space="138"/>
            <w:col w:w="5338" w:space="0"/>
          </w:cols>
          <w:docGrid w:linePitch="360"/>
        </w:sectPr>
      </w:pPr>
    </w:p>
    <w:p w14:paraId="3A127996" w14:textId="6B5CD429" w:rsidR="00802686" w:rsidRDefault="00802686" w:rsidP="00EC76C0">
      <w:pPr>
        <w:spacing w:line="276" w:lineRule="auto"/>
        <w:jc w:val="both"/>
        <w:rPr>
          <w:rFonts w:ascii="Times New Roman" w:hAnsi="Times New Roman" w:cs="Times New Roman"/>
        </w:rPr>
      </w:pPr>
      <w:r w:rsidRPr="00802686">
        <w:rPr>
          <w:rFonts w:ascii="Times New Roman" w:hAnsi="Times New Roman" w:cs="Times New Roman"/>
        </w:rPr>
        <w:lastRenderedPageBreak/>
        <w:t xml:space="preserve">In this study, we present a sustainable approach for the production of activated carbon derived from olive pits using chemical activation with potassium hydroxide </w:t>
      </w:r>
      <w:bookmarkStart w:id="0" w:name="_GoBack"/>
      <w:bookmarkEnd w:id="0"/>
      <w:r w:rsidRPr="00802686">
        <w:rPr>
          <w:rFonts w:ascii="Times New Roman" w:hAnsi="Times New Roman" w:cs="Times New Roman"/>
        </w:rPr>
        <w:t>impregnation. The resulting activated carbon is subsequently employed to fabricate composite materials in combination with sodium alginate (AC/</w:t>
      </w:r>
      <w:proofErr w:type="spellStart"/>
      <w:r w:rsidRPr="00802686">
        <w:rPr>
          <w:rFonts w:ascii="Times New Roman" w:hAnsi="Times New Roman" w:cs="Times New Roman"/>
        </w:rPr>
        <w:t>Alg</w:t>
      </w:r>
      <w:proofErr w:type="spellEnd"/>
      <w:r w:rsidRPr="00802686">
        <w:rPr>
          <w:rFonts w:ascii="Times New Roman" w:hAnsi="Times New Roman" w:cs="Times New Roman"/>
        </w:rPr>
        <w:t xml:space="preserve">) for potential applications in wastewater treatment. </w:t>
      </w:r>
    </w:p>
    <w:p w14:paraId="34DEBA59" w14:textId="77777777" w:rsidR="00802686" w:rsidRDefault="00802686">
      <w:pPr>
        <w:spacing w:line="276" w:lineRule="auto"/>
        <w:jc w:val="both"/>
        <w:rPr>
          <w:rFonts w:ascii="Times New Roman" w:hAnsi="Times New Roman" w:cs="Times New Roman"/>
        </w:rPr>
      </w:pPr>
      <w:r w:rsidRPr="00802686">
        <w:rPr>
          <w:rFonts w:ascii="Times New Roman" w:hAnsi="Times New Roman" w:cs="Times New Roman"/>
        </w:rPr>
        <w:t>The production process involves impregnating olive pit precursors with KOH, followed by chemical activation to create activated carbon with high porosity and specific surface area. Composite beads are then formed by mixing the activated carbon with sodium alginate, offering an eco-friendly and effective adsorbent for pollutant removal. Various AC/</w:t>
      </w:r>
      <w:proofErr w:type="spellStart"/>
      <w:r w:rsidRPr="00802686">
        <w:rPr>
          <w:rFonts w:ascii="Times New Roman" w:hAnsi="Times New Roman" w:cs="Times New Roman"/>
        </w:rPr>
        <w:t>Alg</w:t>
      </w:r>
      <w:proofErr w:type="spellEnd"/>
      <w:r w:rsidRPr="00802686">
        <w:rPr>
          <w:rFonts w:ascii="Times New Roman" w:hAnsi="Times New Roman" w:cs="Times New Roman"/>
        </w:rPr>
        <w:t xml:space="preserve"> formulations were tested to optimize adsorption efficiency. The research explores the influence of adsorption parameters, such as contact time, initial pH, and initial pollutant concentration, on the removal of a model molecule. </w:t>
      </w:r>
    </w:p>
    <w:p w14:paraId="0F50A0EA" w14:textId="5F9FCA90" w:rsidR="001D65A9" w:rsidRDefault="00802686">
      <w:pPr>
        <w:spacing w:line="276" w:lineRule="auto"/>
        <w:jc w:val="both"/>
        <w:rPr>
          <w:rFonts w:asciiTheme="minorHAnsi" w:hAnsiTheme="minorHAnsi" w:cstheme="minorHAnsi"/>
        </w:rPr>
        <w:sectPr w:rsidR="001D65A9">
          <w:type w:val="continuous"/>
          <w:pgSz w:w="11910" w:h="16840"/>
          <w:pgMar w:top="1740" w:right="600" w:bottom="840" w:left="620" w:header="720" w:footer="720" w:gutter="0"/>
          <w:cols w:space="138"/>
          <w:docGrid w:linePitch="360"/>
        </w:sectPr>
      </w:pPr>
      <w:r w:rsidRPr="00802686">
        <w:rPr>
          <w:rFonts w:ascii="Times New Roman" w:hAnsi="Times New Roman" w:cs="Times New Roman"/>
        </w:rPr>
        <w:t>The findings demonstrate the potential of AC/</w:t>
      </w:r>
      <w:proofErr w:type="spellStart"/>
      <w:r w:rsidRPr="00802686">
        <w:rPr>
          <w:rFonts w:ascii="Times New Roman" w:hAnsi="Times New Roman" w:cs="Times New Roman"/>
        </w:rPr>
        <w:t>Alg</w:t>
      </w:r>
      <w:proofErr w:type="spellEnd"/>
      <w:r w:rsidRPr="00802686">
        <w:rPr>
          <w:rFonts w:ascii="Times New Roman" w:hAnsi="Times New Roman" w:cs="Times New Roman"/>
        </w:rPr>
        <w:t xml:space="preserve"> composites for efficient and environmentally friendly wastewater treatment. This study contributes to the development of sustainable solutions in the field of water purification and underscores the importance of utilizing agricultural waste for environmental benefit.</w:t>
      </w:r>
    </w:p>
    <w:p w14:paraId="2339EBC1" w14:textId="77777777" w:rsidR="001D65A9" w:rsidRDefault="006D04C2">
      <w:pPr>
        <w:pStyle w:val="Corpsdetexte"/>
        <w:spacing w:line="40" w:lineRule="exact"/>
        <w:ind w:left="2202"/>
        <w:rPr>
          <w:rFonts w:ascii="Calibri"/>
          <w:sz w:val="4"/>
        </w:rPr>
        <w:sectPr w:rsidR="001D65A9">
          <w:type w:val="continuous"/>
          <w:pgSz w:w="11910" w:h="16840"/>
          <w:pgMar w:top="1740" w:right="600" w:bottom="840" w:left="620" w:header="720" w:footer="720" w:gutter="0"/>
          <w:cols w:space="720"/>
          <w:docGrid w:linePitch="360"/>
        </w:sectPr>
      </w:pPr>
      <w:r>
        <w:rPr>
          <w:noProof/>
          <w:color w:val="BF5A14"/>
          <w:lang w:val="fr-FR" w:eastAsia="fr-FR"/>
        </w:rPr>
        <w:lastRenderedPageBreak/>
        <mc:AlternateContent>
          <mc:Choice Requires="wps">
            <w:drawing>
              <wp:anchor distT="45720" distB="45720" distL="114300" distR="114300" simplePos="0" relativeHeight="251662336" behindDoc="0" locked="0" layoutInCell="1" allowOverlap="1" wp14:anchorId="404C75DA" wp14:editId="50520A61">
                <wp:simplePos x="0" y="0"/>
                <wp:positionH relativeFrom="margin">
                  <wp:posOffset>31750</wp:posOffset>
                </wp:positionH>
                <wp:positionV relativeFrom="paragraph">
                  <wp:posOffset>92710</wp:posOffset>
                </wp:positionV>
                <wp:extent cx="6925310" cy="140462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309" cy="1404620"/>
                        </a:xfrm>
                        <a:prstGeom prst="rect">
                          <a:avLst/>
                        </a:prstGeom>
                        <a:noFill/>
                        <a:ln w="9525">
                          <a:noFill/>
                          <a:miter lim="800000"/>
                          <a:headEnd/>
                          <a:tailEnd/>
                        </a:ln>
                      </wps:spPr>
                      <wps:txbx>
                        <w:txbxContent>
                          <w:p w14:paraId="03A7F07C" w14:textId="09DE8FB1" w:rsidR="001D65A9" w:rsidRDefault="006D04C2" w:rsidP="006F07DC">
                            <w:pPr>
                              <w:pStyle w:val="Corpsdetexte"/>
                              <w:spacing w:line="281" w:lineRule="auto"/>
                              <w:jc w:val="both"/>
                              <w:rPr>
                                <w:rFonts w:ascii="Times New Roman" w:eastAsia="Arial" w:hAnsi="Times New Roman" w:cs="Times New Roman"/>
                                <w:b/>
                                <w:bCs/>
                                <w:color w:val="056526"/>
                                <w:sz w:val="24"/>
                                <w:szCs w:val="24"/>
                              </w:rPr>
                            </w:pPr>
                            <w:r w:rsidRPr="006F07DC">
                              <w:rPr>
                                <w:rFonts w:ascii="Times New Roman" w:eastAsia="Arial" w:hAnsi="Times New Roman" w:cs="Times New Roman"/>
                                <w:b/>
                                <w:bCs/>
                                <w:color w:val="1F497D" w:themeColor="text2"/>
                                <w:sz w:val="24"/>
                                <w:szCs w:val="24"/>
                              </w:rPr>
                              <w:t>References</w:t>
                            </w:r>
                            <w:r>
                              <w:rPr>
                                <w:rFonts w:ascii="Times New Roman" w:eastAsia="Arial" w:hAnsi="Times New Roman" w:cs="Times New Roman"/>
                                <w:b/>
                                <w:bCs/>
                                <w:color w:val="056526"/>
                                <w:sz w:val="24"/>
                                <w:szCs w:val="24"/>
                              </w:rPr>
                              <w:t xml:space="preserve"> </w:t>
                            </w:r>
                          </w:p>
                          <w:p w14:paraId="5CC180D7" w14:textId="2BB085CD" w:rsidR="001D65A9" w:rsidRDefault="006D04C2" w:rsidP="00802686">
                            <w:pPr>
                              <w:pStyle w:val="Corpsdetexte"/>
                              <w:spacing w:line="281" w:lineRule="auto"/>
                              <w:jc w:val="both"/>
                              <w:rPr>
                                <w:rFonts w:ascii="Times New Roman" w:hAnsi="Times New Roman" w:cs="Times New Roman"/>
                              </w:rPr>
                            </w:pPr>
                            <w:r>
                              <w:rPr>
                                <w:rFonts w:ascii="Times New Roman" w:hAnsi="Times New Roman" w:cs="Times New Roman"/>
                              </w:rPr>
                              <w:t xml:space="preserve">[1] </w:t>
                            </w:r>
                            <w:r w:rsidR="00802686" w:rsidRPr="00802686">
                              <w:rPr>
                                <w:rFonts w:ascii="Times New Roman" w:hAnsi="Times New Roman" w:cs="Times New Roman"/>
                              </w:rPr>
                              <w:t xml:space="preserve">J. Wang, X. </w:t>
                            </w:r>
                            <w:proofErr w:type="spellStart"/>
                            <w:r w:rsidR="00802686" w:rsidRPr="00802686">
                              <w:rPr>
                                <w:rFonts w:ascii="Times New Roman" w:hAnsi="Times New Roman" w:cs="Times New Roman"/>
                              </w:rPr>
                              <w:t>Guo</w:t>
                            </w:r>
                            <w:proofErr w:type="spellEnd"/>
                            <w:r w:rsidR="00802686" w:rsidRPr="00802686">
                              <w:rPr>
                                <w:rFonts w:ascii="Times New Roman" w:hAnsi="Times New Roman" w:cs="Times New Roman"/>
                              </w:rPr>
                              <w:t>, Adsorption kinetic models: Physical meanings, applications, and solving methods, J. Hazard. Mater. 390 (2020) 122156. https://doi.or</w:t>
                            </w:r>
                            <w:r w:rsidR="00802686">
                              <w:rPr>
                                <w:rFonts w:ascii="Times New Roman" w:hAnsi="Times New Roman" w:cs="Times New Roman"/>
                              </w:rPr>
                              <w:t>g/10.1016/j.jhazmat.2020.122156.</w:t>
                            </w:r>
                          </w:p>
                          <w:p w14:paraId="06789000" w14:textId="350C3900" w:rsidR="001D65A9" w:rsidRDefault="006D04C2" w:rsidP="00802686">
                            <w:pPr>
                              <w:pStyle w:val="Corpsdetexte"/>
                              <w:spacing w:line="281" w:lineRule="auto"/>
                              <w:jc w:val="both"/>
                              <w:rPr>
                                <w:rFonts w:ascii="Times New Roman" w:hAnsi="Times New Roman" w:cs="Times New Roman"/>
                              </w:rPr>
                            </w:pPr>
                            <w:r>
                              <w:rPr>
                                <w:rFonts w:ascii="Times New Roman" w:hAnsi="Times New Roman" w:cs="Times New Roman"/>
                              </w:rPr>
                              <w:t xml:space="preserve">[2] </w:t>
                            </w:r>
                            <w:r w:rsidR="00802686" w:rsidRPr="00802686">
                              <w:rPr>
                                <w:rFonts w:ascii="Times New Roman" w:hAnsi="Times New Roman" w:cs="Times New Roman"/>
                              </w:rPr>
                              <w:t xml:space="preserve">N.U. </w:t>
                            </w:r>
                            <w:proofErr w:type="spellStart"/>
                            <w:r w:rsidR="00802686" w:rsidRPr="00802686">
                              <w:rPr>
                                <w:rFonts w:ascii="Times New Roman" w:hAnsi="Times New Roman" w:cs="Times New Roman"/>
                              </w:rPr>
                              <w:t>Alamin</w:t>
                            </w:r>
                            <w:proofErr w:type="spellEnd"/>
                            <w:r w:rsidR="00802686" w:rsidRPr="00802686">
                              <w:rPr>
                                <w:rFonts w:ascii="Times New Roman" w:hAnsi="Times New Roman" w:cs="Times New Roman"/>
                              </w:rPr>
                              <w:t xml:space="preserve">, A.S. Khan, A. </w:t>
                            </w:r>
                            <w:proofErr w:type="spellStart"/>
                            <w:r w:rsidR="00802686" w:rsidRPr="00802686">
                              <w:rPr>
                                <w:rFonts w:ascii="Times New Roman" w:hAnsi="Times New Roman" w:cs="Times New Roman"/>
                              </w:rPr>
                              <w:t>Nasrullah</w:t>
                            </w:r>
                            <w:proofErr w:type="spellEnd"/>
                            <w:r w:rsidR="00802686" w:rsidRPr="00802686">
                              <w:rPr>
                                <w:rFonts w:ascii="Times New Roman" w:hAnsi="Times New Roman" w:cs="Times New Roman"/>
                              </w:rPr>
                              <w:t xml:space="preserve">, J. Iqbal, Z. </w:t>
                            </w:r>
                            <w:proofErr w:type="spellStart"/>
                            <w:r w:rsidR="00802686" w:rsidRPr="00802686">
                              <w:rPr>
                                <w:rFonts w:ascii="Times New Roman" w:hAnsi="Times New Roman" w:cs="Times New Roman"/>
                              </w:rPr>
                              <w:t>Ullah</w:t>
                            </w:r>
                            <w:proofErr w:type="spellEnd"/>
                            <w:r w:rsidR="00802686" w:rsidRPr="00802686">
                              <w:rPr>
                                <w:rFonts w:ascii="Times New Roman" w:hAnsi="Times New Roman" w:cs="Times New Roman"/>
                              </w:rPr>
                              <w:t xml:space="preserve">, I.U. Din, N. Muhammad, S.Z. Khan, Activated carbon-alginate beads impregnated with surfactant as sustainable adsorbent for efficient removal of methylene blue, Int. J. Biol. </w:t>
                            </w:r>
                            <w:proofErr w:type="spellStart"/>
                            <w:r w:rsidR="00802686" w:rsidRPr="00802686">
                              <w:rPr>
                                <w:rFonts w:ascii="Times New Roman" w:hAnsi="Times New Roman" w:cs="Times New Roman"/>
                              </w:rPr>
                              <w:t>Macromol</w:t>
                            </w:r>
                            <w:proofErr w:type="spellEnd"/>
                            <w:r w:rsidR="00802686" w:rsidRPr="00802686">
                              <w:rPr>
                                <w:rFonts w:ascii="Times New Roman" w:hAnsi="Times New Roman" w:cs="Times New Roman"/>
                              </w:rPr>
                              <w:t>. 176 (2021) 233–243. https://doi.org/10.1016/j.ijbiomac.2021.02.017.</w:t>
                            </w:r>
                          </w:p>
                          <w:p w14:paraId="5A3905F2" w14:textId="41A19074" w:rsidR="00802686" w:rsidRDefault="006D04C2" w:rsidP="00802686">
                            <w:pPr>
                              <w:pStyle w:val="Corpsdetexte"/>
                              <w:spacing w:line="281" w:lineRule="auto"/>
                              <w:jc w:val="both"/>
                              <w:rPr>
                                <w:rFonts w:ascii="Times New Roman" w:hAnsi="Times New Roman" w:cs="Times New Roman"/>
                              </w:rPr>
                            </w:pPr>
                            <w:r>
                              <w:rPr>
                                <w:rFonts w:ascii="Times New Roman" w:hAnsi="Times New Roman" w:cs="Times New Roman"/>
                              </w:rPr>
                              <w:t xml:space="preserve">[3] </w:t>
                            </w:r>
                            <w:r w:rsidR="00802686" w:rsidRPr="00802686">
                              <w:rPr>
                                <w:rFonts w:ascii="Times New Roman" w:hAnsi="Times New Roman" w:cs="Times New Roman"/>
                              </w:rPr>
                              <w:t xml:space="preserve">A. </w:t>
                            </w:r>
                            <w:proofErr w:type="spellStart"/>
                            <w:r w:rsidR="00802686" w:rsidRPr="00802686">
                              <w:rPr>
                                <w:rFonts w:ascii="Times New Roman" w:hAnsi="Times New Roman" w:cs="Times New Roman"/>
                              </w:rPr>
                              <w:t>Oussalah</w:t>
                            </w:r>
                            <w:proofErr w:type="spellEnd"/>
                            <w:r w:rsidR="00802686" w:rsidRPr="00802686">
                              <w:rPr>
                                <w:rFonts w:ascii="Times New Roman" w:hAnsi="Times New Roman" w:cs="Times New Roman"/>
                              </w:rPr>
                              <w:t xml:space="preserve">, A. </w:t>
                            </w:r>
                            <w:proofErr w:type="spellStart"/>
                            <w:r w:rsidR="00802686" w:rsidRPr="00802686">
                              <w:rPr>
                                <w:rFonts w:ascii="Times New Roman" w:hAnsi="Times New Roman" w:cs="Times New Roman"/>
                              </w:rPr>
                              <w:t>Boukerroui</w:t>
                            </w:r>
                            <w:proofErr w:type="spellEnd"/>
                            <w:r w:rsidR="00802686" w:rsidRPr="00802686">
                              <w:rPr>
                                <w:rFonts w:ascii="Times New Roman" w:hAnsi="Times New Roman" w:cs="Times New Roman"/>
                              </w:rPr>
                              <w:t xml:space="preserve">, A. </w:t>
                            </w:r>
                            <w:proofErr w:type="spellStart"/>
                            <w:r w:rsidR="00802686" w:rsidRPr="00802686">
                              <w:rPr>
                                <w:rFonts w:ascii="Times New Roman" w:hAnsi="Times New Roman" w:cs="Times New Roman"/>
                              </w:rPr>
                              <w:t>Aichour</w:t>
                            </w:r>
                            <w:proofErr w:type="spellEnd"/>
                            <w:r w:rsidR="00802686" w:rsidRPr="00802686">
                              <w:rPr>
                                <w:rFonts w:ascii="Times New Roman" w:hAnsi="Times New Roman" w:cs="Times New Roman"/>
                              </w:rPr>
                              <w:t xml:space="preserve">, B. </w:t>
                            </w:r>
                            <w:proofErr w:type="spellStart"/>
                            <w:r w:rsidR="00802686" w:rsidRPr="00802686">
                              <w:rPr>
                                <w:rFonts w:ascii="Times New Roman" w:hAnsi="Times New Roman" w:cs="Times New Roman"/>
                              </w:rPr>
                              <w:t>Djellouli</w:t>
                            </w:r>
                            <w:proofErr w:type="spellEnd"/>
                            <w:r w:rsidR="00802686" w:rsidRPr="00802686">
                              <w:rPr>
                                <w:rFonts w:ascii="Times New Roman" w:hAnsi="Times New Roman" w:cs="Times New Roman"/>
                              </w:rPr>
                              <w:t xml:space="preserve">, Cationic and anionic dyes removal by low-cost hybrid alginate/natural </w:t>
                            </w:r>
                            <w:proofErr w:type="spellStart"/>
                            <w:r w:rsidR="00802686" w:rsidRPr="00802686">
                              <w:rPr>
                                <w:rFonts w:ascii="Times New Roman" w:hAnsi="Times New Roman" w:cs="Times New Roman"/>
                              </w:rPr>
                              <w:t>bentonite</w:t>
                            </w:r>
                            <w:proofErr w:type="spellEnd"/>
                            <w:r w:rsidR="00802686" w:rsidRPr="00802686">
                              <w:rPr>
                                <w:rFonts w:ascii="Times New Roman" w:hAnsi="Times New Roman" w:cs="Times New Roman"/>
                              </w:rPr>
                              <w:t xml:space="preserve"> composite beads: Adsorption and reusability studies, Int. J. Biol. </w:t>
                            </w:r>
                            <w:proofErr w:type="spellStart"/>
                            <w:r w:rsidR="00802686" w:rsidRPr="00802686">
                              <w:rPr>
                                <w:rFonts w:ascii="Times New Roman" w:hAnsi="Times New Roman" w:cs="Times New Roman"/>
                              </w:rPr>
                              <w:t>Macromol</w:t>
                            </w:r>
                            <w:proofErr w:type="spellEnd"/>
                            <w:r w:rsidR="00802686" w:rsidRPr="00802686">
                              <w:rPr>
                                <w:rFonts w:ascii="Times New Roman" w:hAnsi="Times New Roman" w:cs="Times New Roman"/>
                              </w:rPr>
                              <w:t>. 124 (2019) 854–862. https://doi.org/10.1016/j.ijbiomac.2018.11.197.</w:t>
                            </w:r>
                          </w:p>
                          <w:p w14:paraId="58A60CB9" w14:textId="72B9084D" w:rsidR="001D65A9" w:rsidRDefault="001D65A9">
                            <w:pPr>
                              <w:pStyle w:val="Corpsdetexte"/>
                              <w:spacing w:line="281" w:lineRule="auto"/>
                              <w:jc w:val="both"/>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C75DA" id="_x0000_t202" coordsize="21600,21600" o:spt="202" path="m,l,21600r21600,l21600,xe">
                <v:stroke joinstyle="miter"/>
                <v:path gradientshapeok="t" o:connecttype="rect"/>
              </v:shapetype>
              <v:shape id="Zone de texte 2" o:spid="_x0000_s1026" type="#_x0000_t202" style="position:absolute;left:0;text-align:left;margin-left:2.5pt;margin-top:7.3pt;width:545.3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" filled="f" stroked="f">
                <v:textbox style="mso-fit-shape-to-text:t">
                  <w:txbxContent>
                    <w:p w14:paraId="03A7F07C" w14:textId="09DE8FB1" w:rsidR="001D65A9" w:rsidRDefault="006D04C2" w:rsidP="006F07DC">
                      <w:pPr>
                        <w:pStyle w:val="Corpsdetexte"/>
                        <w:spacing w:line="281" w:lineRule="auto"/>
                        <w:jc w:val="both"/>
                        <w:rPr>
                          <w:rFonts w:ascii="Times New Roman" w:eastAsia="Arial" w:hAnsi="Times New Roman" w:cs="Times New Roman"/>
                          <w:b/>
                          <w:bCs/>
                          <w:color w:val="056526"/>
                          <w:sz w:val="24"/>
                          <w:szCs w:val="24"/>
                        </w:rPr>
                      </w:pPr>
                      <w:r w:rsidRPr="006F07DC">
                        <w:rPr>
                          <w:rFonts w:ascii="Times New Roman" w:eastAsia="Arial" w:hAnsi="Times New Roman" w:cs="Times New Roman"/>
                          <w:b/>
                          <w:bCs/>
                          <w:color w:val="1F497D" w:themeColor="text2"/>
                          <w:sz w:val="24"/>
                          <w:szCs w:val="24"/>
                        </w:rPr>
                        <w:t>References</w:t>
                      </w:r>
                      <w:r>
                        <w:rPr>
                          <w:rFonts w:ascii="Times New Roman" w:eastAsia="Arial" w:hAnsi="Times New Roman" w:cs="Times New Roman"/>
                          <w:b/>
                          <w:bCs/>
                          <w:color w:val="056526"/>
                          <w:sz w:val="24"/>
                          <w:szCs w:val="24"/>
                        </w:rPr>
                        <w:t xml:space="preserve"> </w:t>
                      </w:r>
                    </w:p>
                    <w:p w14:paraId="5CC180D7" w14:textId="2BB085CD" w:rsidR="001D65A9" w:rsidRDefault="006D04C2" w:rsidP="00802686">
                      <w:pPr>
                        <w:pStyle w:val="Corpsdetexte"/>
                        <w:spacing w:line="281" w:lineRule="auto"/>
                        <w:jc w:val="both"/>
                        <w:rPr>
                          <w:rFonts w:ascii="Times New Roman" w:hAnsi="Times New Roman" w:cs="Times New Roman"/>
                        </w:rPr>
                      </w:pPr>
                      <w:r>
                        <w:rPr>
                          <w:rFonts w:ascii="Times New Roman" w:hAnsi="Times New Roman" w:cs="Times New Roman"/>
                        </w:rPr>
                        <w:t xml:space="preserve">[1] </w:t>
                      </w:r>
                      <w:r w:rsidR="00802686" w:rsidRPr="00802686">
                        <w:rPr>
                          <w:rFonts w:ascii="Times New Roman" w:hAnsi="Times New Roman" w:cs="Times New Roman"/>
                        </w:rPr>
                        <w:t xml:space="preserve">J. Wang, X. </w:t>
                      </w:r>
                      <w:proofErr w:type="spellStart"/>
                      <w:r w:rsidR="00802686" w:rsidRPr="00802686">
                        <w:rPr>
                          <w:rFonts w:ascii="Times New Roman" w:hAnsi="Times New Roman" w:cs="Times New Roman"/>
                        </w:rPr>
                        <w:t>Guo</w:t>
                      </w:r>
                      <w:proofErr w:type="spellEnd"/>
                      <w:r w:rsidR="00802686" w:rsidRPr="00802686">
                        <w:rPr>
                          <w:rFonts w:ascii="Times New Roman" w:hAnsi="Times New Roman" w:cs="Times New Roman"/>
                        </w:rPr>
                        <w:t>, Adsorption kinetic models: Physical meanings, applications, and solving methods, J. Hazard. Mater. 390 (2020) 122156. https://doi.or</w:t>
                      </w:r>
                      <w:r w:rsidR="00802686">
                        <w:rPr>
                          <w:rFonts w:ascii="Times New Roman" w:hAnsi="Times New Roman" w:cs="Times New Roman"/>
                        </w:rPr>
                        <w:t>g/10.1016/j.jhazmat.2020.122156.</w:t>
                      </w:r>
                    </w:p>
                    <w:p w14:paraId="06789000" w14:textId="350C3900" w:rsidR="001D65A9" w:rsidRDefault="006D04C2" w:rsidP="00802686">
                      <w:pPr>
                        <w:pStyle w:val="Corpsdetexte"/>
                        <w:spacing w:line="281" w:lineRule="auto"/>
                        <w:jc w:val="both"/>
                        <w:rPr>
                          <w:rFonts w:ascii="Times New Roman" w:hAnsi="Times New Roman" w:cs="Times New Roman"/>
                        </w:rPr>
                      </w:pPr>
                      <w:r>
                        <w:rPr>
                          <w:rFonts w:ascii="Times New Roman" w:hAnsi="Times New Roman" w:cs="Times New Roman"/>
                        </w:rPr>
                        <w:t xml:space="preserve">[2] </w:t>
                      </w:r>
                      <w:r w:rsidR="00802686" w:rsidRPr="00802686">
                        <w:rPr>
                          <w:rFonts w:ascii="Times New Roman" w:hAnsi="Times New Roman" w:cs="Times New Roman"/>
                        </w:rPr>
                        <w:t xml:space="preserve">N.U. </w:t>
                      </w:r>
                      <w:proofErr w:type="spellStart"/>
                      <w:r w:rsidR="00802686" w:rsidRPr="00802686">
                        <w:rPr>
                          <w:rFonts w:ascii="Times New Roman" w:hAnsi="Times New Roman" w:cs="Times New Roman"/>
                        </w:rPr>
                        <w:t>Alamin</w:t>
                      </w:r>
                      <w:proofErr w:type="spellEnd"/>
                      <w:r w:rsidR="00802686" w:rsidRPr="00802686">
                        <w:rPr>
                          <w:rFonts w:ascii="Times New Roman" w:hAnsi="Times New Roman" w:cs="Times New Roman"/>
                        </w:rPr>
                        <w:t xml:space="preserve">, A.S. Khan, A. </w:t>
                      </w:r>
                      <w:proofErr w:type="spellStart"/>
                      <w:r w:rsidR="00802686" w:rsidRPr="00802686">
                        <w:rPr>
                          <w:rFonts w:ascii="Times New Roman" w:hAnsi="Times New Roman" w:cs="Times New Roman"/>
                        </w:rPr>
                        <w:t>Nasrullah</w:t>
                      </w:r>
                      <w:proofErr w:type="spellEnd"/>
                      <w:r w:rsidR="00802686" w:rsidRPr="00802686">
                        <w:rPr>
                          <w:rFonts w:ascii="Times New Roman" w:hAnsi="Times New Roman" w:cs="Times New Roman"/>
                        </w:rPr>
                        <w:t xml:space="preserve">, J. Iqbal, Z. </w:t>
                      </w:r>
                      <w:proofErr w:type="spellStart"/>
                      <w:r w:rsidR="00802686" w:rsidRPr="00802686">
                        <w:rPr>
                          <w:rFonts w:ascii="Times New Roman" w:hAnsi="Times New Roman" w:cs="Times New Roman"/>
                        </w:rPr>
                        <w:t>Ullah</w:t>
                      </w:r>
                      <w:proofErr w:type="spellEnd"/>
                      <w:r w:rsidR="00802686" w:rsidRPr="00802686">
                        <w:rPr>
                          <w:rFonts w:ascii="Times New Roman" w:hAnsi="Times New Roman" w:cs="Times New Roman"/>
                        </w:rPr>
                        <w:t xml:space="preserve">, I.U. Din, N. Muhammad, S.Z. Khan, Activated carbon-alginate beads impregnated with surfactant as sustainable adsorbent for efficient removal of methylene blue, Int. J. Biol. </w:t>
                      </w:r>
                      <w:proofErr w:type="spellStart"/>
                      <w:r w:rsidR="00802686" w:rsidRPr="00802686">
                        <w:rPr>
                          <w:rFonts w:ascii="Times New Roman" w:hAnsi="Times New Roman" w:cs="Times New Roman"/>
                        </w:rPr>
                        <w:t>Macromol</w:t>
                      </w:r>
                      <w:proofErr w:type="spellEnd"/>
                      <w:r w:rsidR="00802686" w:rsidRPr="00802686">
                        <w:rPr>
                          <w:rFonts w:ascii="Times New Roman" w:hAnsi="Times New Roman" w:cs="Times New Roman"/>
                        </w:rPr>
                        <w:t>. 176 (2021) 233–243. https://doi.org/10.1016/j.ijbiomac.2021.02.017.</w:t>
                      </w:r>
                    </w:p>
                    <w:p w14:paraId="5A3905F2" w14:textId="41A19074" w:rsidR="00802686" w:rsidRDefault="006D04C2" w:rsidP="00802686">
                      <w:pPr>
                        <w:pStyle w:val="Corpsdetexte"/>
                        <w:spacing w:line="281" w:lineRule="auto"/>
                        <w:jc w:val="both"/>
                        <w:rPr>
                          <w:rFonts w:ascii="Times New Roman" w:hAnsi="Times New Roman" w:cs="Times New Roman"/>
                        </w:rPr>
                      </w:pPr>
                      <w:r>
                        <w:rPr>
                          <w:rFonts w:ascii="Times New Roman" w:hAnsi="Times New Roman" w:cs="Times New Roman"/>
                        </w:rPr>
                        <w:t xml:space="preserve">[3] </w:t>
                      </w:r>
                      <w:r w:rsidR="00802686" w:rsidRPr="00802686">
                        <w:rPr>
                          <w:rFonts w:ascii="Times New Roman" w:hAnsi="Times New Roman" w:cs="Times New Roman"/>
                        </w:rPr>
                        <w:t xml:space="preserve">A. </w:t>
                      </w:r>
                      <w:proofErr w:type="spellStart"/>
                      <w:r w:rsidR="00802686" w:rsidRPr="00802686">
                        <w:rPr>
                          <w:rFonts w:ascii="Times New Roman" w:hAnsi="Times New Roman" w:cs="Times New Roman"/>
                        </w:rPr>
                        <w:t>Oussalah</w:t>
                      </w:r>
                      <w:proofErr w:type="spellEnd"/>
                      <w:r w:rsidR="00802686" w:rsidRPr="00802686">
                        <w:rPr>
                          <w:rFonts w:ascii="Times New Roman" w:hAnsi="Times New Roman" w:cs="Times New Roman"/>
                        </w:rPr>
                        <w:t xml:space="preserve">, A. </w:t>
                      </w:r>
                      <w:proofErr w:type="spellStart"/>
                      <w:r w:rsidR="00802686" w:rsidRPr="00802686">
                        <w:rPr>
                          <w:rFonts w:ascii="Times New Roman" w:hAnsi="Times New Roman" w:cs="Times New Roman"/>
                        </w:rPr>
                        <w:t>Boukerroui</w:t>
                      </w:r>
                      <w:proofErr w:type="spellEnd"/>
                      <w:r w:rsidR="00802686" w:rsidRPr="00802686">
                        <w:rPr>
                          <w:rFonts w:ascii="Times New Roman" w:hAnsi="Times New Roman" w:cs="Times New Roman"/>
                        </w:rPr>
                        <w:t xml:space="preserve">, A. </w:t>
                      </w:r>
                      <w:proofErr w:type="spellStart"/>
                      <w:r w:rsidR="00802686" w:rsidRPr="00802686">
                        <w:rPr>
                          <w:rFonts w:ascii="Times New Roman" w:hAnsi="Times New Roman" w:cs="Times New Roman"/>
                        </w:rPr>
                        <w:t>Aichour</w:t>
                      </w:r>
                      <w:proofErr w:type="spellEnd"/>
                      <w:r w:rsidR="00802686" w:rsidRPr="00802686">
                        <w:rPr>
                          <w:rFonts w:ascii="Times New Roman" w:hAnsi="Times New Roman" w:cs="Times New Roman"/>
                        </w:rPr>
                        <w:t xml:space="preserve">, B. </w:t>
                      </w:r>
                      <w:proofErr w:type="spellStart"/>
                      <w:r w:rsidR="00802686" w:rsidRPr="00802686">
                        <w:rPr>
                          <w:rFonts w:ascii="Times New Roman" w:hAnsi="Times New Roman" w:cs="Times New Roman"/>
                        </w:rPr>
                        <w:t>Djellouli</w:t>
                      </w:r>
                      <w:proofErr w:type="spellEnd"/>
                      <w:r w:rsidR="00802686" w:rsidRPr="00802686">
                        <w:rPr>
                          <w:rFonts w:ascii="Times New Roman" w:hAnsi="Times New Roman" w:cs="Times New Roman"/>
                        </w:rPr>
                        <w:t xml:space="preserve">, Cationic and anionic dyes removal by low-cost hybrid alginate/natural </w:t>
                      </w:r>
                      <w:proofErr w:type="spellStart"/>
                      <w:r w:rsidR="00802686" w:rsidRPr="00802686">
                        <w:rPr>
                          <w:rFonts w:ascii="Times New Roman" w:hAnsi="Times New Roman" w:cs="Times New Roman"/>
                        </w:rPr>
                        <w:t>bentonite</w:t>
                      </w:r>
                      <w:proofErr w:type="spellEnd"/>
                      <w:r w:rsidR="00802686" w:rsidRPr="00802686">
                        <w:rPr>
                          <w:rFonts w:ascii="Times New Roman" w:hAnsi="Times New Roman" w:cs="Times New Roman"/>
                        </w:rPr>
                        <w:t xml:space="preserve"> composite beads: Adsorption and reusability studies, Int. J. Biol. </w:t>
                      </w:r>
                      <w:proofErr w:type="spellStart"/>
                      <w:r w:rsidR="00802686" w:rsidRPr="00802686">
                        <w:rPr>
                          <w:rFonts w:ascii="Times New Roman" w:hAnsi="Times New Roman" w:cs="Times New Roman"/>
                        </w:rPr>
                        <w:t>Macromol</w:t>
                      </w:r>
                      <w:proofErr w:type="spellEnd"/>
                      <w:r w:rsidR="00802686" w:rsidRPr="00802686">
                        <w:rPr>
                          <w:rFonts w:ascii="Times New Roman" w:hAnsi="Times New Roman" w:cs="Times New Roman"/>
                        </w:rPr>
                        <w:t>. 124 (2019) 854–862. https://doi.org/10.1016/j.ijbiomac.2018.11.197.</w:t>
                      </w:r>
                    </w:p>
                    <w:p w14:paraId="58A60CB9" w14:textId="72B9084D" w:rsidR="001D65A9" w:rsidRDefault="001D65A9">
                      <w:pPr>
                        <w:pStyle w:val="Corpsdetexte"/>
                        <w:spacing w:line="281" w:lineRule="auto"/>
                        <w:jc w:val="both"/>
                        <w:rPr>
                          <w:rFonts w:ascii="Times New Roman" w:hAnsi="Times New Roman" w:cs="Times New Roman"/>
                        </w:rPr>
                      </w:pPr>
                    </w:p>
                  </w:txbxContent>
                </v:textbox>
                <w10:wrap type="square" anchorx="margin"/>
              </v:shape>
            </w:pict>
          </mc:Fallback>
        </mc:AlternateContent>
      </w:r>
    </w:p>
    <w:p w14:paraId="00160E2E" w14:textId="77777777" w:rsidR="001D65A9" w:rsidRDefault="006D04C2">
      <w:pPr>
        <w:pStyle w:val="Corpsdetexte"/>
        <w:spacing w:line="40" w:lineRule="exact"/>
        <w:ind w:left="2202"/>
        <w:rPr>
          <w:rFonts w:ascii="Calibri"/>
          <w:sz w:val="4"/>
        </w:rPr>
      </w:pPr>
      <w:r>
        <w:rPr>
          <w:rFonts w:ascii="Calibri"/>
          <w:noProof/>
          <w:sz w:val="4"/>
          <w:lang w:val="fr-FR" w:eastAsia="fr-FR"/>
        </w:rPr>
        <mc:AlternateContent>
          <mc:Choice Requires="wpg">
            <w:drawing>
              <wp:inline distT="0" distB="0" distL="0" distR="0" wp14:anchorId="76651170" wp14:editId="351E0904">
                <wp:extent cx="3975735" cy="25400"/>
                <wp:effectExtent l="0" t="0" r="5715" b="0"/>
                <wp:docPr id="9" name="Group 4"/>
                <wp:cNvGraphicFramePr/>
                <a:graphic xmlns:a="http://schemas.openxmlformats.org/drawingml/2006/main">
                  <a:graphicData uri="http://schemas.microsoft.com/office/word/2010/wordprocessingGroup">
                    <wpg:wgp>
                      <wpg:cNvGrpSpPr/>
                      <wpg:grpSpPr bwMode="auto">
                        <a:xfrm>
                          <a:off x="0" y="0"/>
                          <a:ext cx="3975735" cy="25400"/>
                          <a:chOff x="0" y="0"/>
                          <a:chExt cx="6261" cy="40"/>
                        </a:xfrm>
                      </wpg:grpSpPr>
                      <wps:wsp>
                        <wps:cNvPr id="91748233" name="Straight Connector 91748233"/>
                        <wps:cNvCnPr/>
                        <wps:spPr bwMode="auto">
                          <a:xfrm>
                            <a:off x="20" y="20"/>
                            <a:ext cx="6221" cy="0"/>
                          </a:xfrm>
                          <a:prstGeom prst="line">
                            <a:avLst/>
                          </a:prstGeom>
                          <a:noFill/>
                          <a:ln w="25400">
                            <a:solidFill>
                              <a:schemeClr val="accent1"/>
                            </a:solidFill>
                            <a:round/>
                            <a:headEnd/>
                            <a:tailEnd/>
                          </a:ln>
                        </wps:spPr>
                        <wps:bodyPr/>
                      </wps:wsp>
                    </wpg:wgp>
                  </a:graphicData>
                </a:graphic>
              </wp:inline>
            </w:drawing>
          </mc:Choice>
          <mc:Fallback>
            <w:pict>
              <v:group w14:anchorId="433D725C"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">
                <v:line id="Straight Connector 91748233"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FwOChygAAAOEAAAAPAAAA&#10;AAAAAAAAAAAAAKECAABkcnMvZG93bnJldi54bWxQSwUGAAAAAAQABAD5AAAAmAMAAAAA&#10;" strokecolor="#4f81bd [3204]" strokeweight="2pt"/>
                <w10:anchorlock/>
              </v:group>
            </w:pict>
          </mc:Fallback>
        </mc:AlternateContent>
      </w:r>
    </w:p>
    <w:p w14:paraId="692A9DA0" w14:textId="77777777" w:rsidR="001D65A9" w:rsidRDefault="001D65A9">
      <w:pPr>
        <w:spacing w:before="41"/>
        <w:ind w:right="231"/>
        <w:jc w:val="both"/>
        <w:rPr>
          <w:rFonts w:ascii="Times New Roman" w:hAnsi="Times New Roman" w:cs="Times New Roman"/>
          <w:sz w:val="20"/>
          <w:szCs w:val="20"/>
        </w:rPr>
      </w:pPr>
    </w:p>
    <w:p w14:paraId="1A5C9076" w14:textId="77777777" w:rsidR="001D65A9" w:rsidRDefault="001D65A9">
      <w:pPr>
        <w:rPr>
          <w:rFonts w:ascii="Minion Pro"/>
          <w:sz w:val="24"/>
        </w:rPr>
        <w:sectPr w:rsidR="001D65A9">
          <w:type w:val="continuous"/>
          <w:pgSz w:w="11910" w:h="16840"/>
          <w:pgMar w:top="1740" w:right="600" w:bottom="840" w:left="620" w:header="720" w:footer="720" w:gutter="0"/>
          <w:cols w:space="720"/>
          <w:docGrid w:linePitch="360"/>
        </w:sectPr>
      </w:pPr>
    </w:p>
    <w:p w14:paraId="6C1ECB24" w14:textId="77777777" w:rsidR="001D65A9" w:rsidRDefault="001D65A9">
      <w:pPr>
        <w:pStyle w:val="Corpsdetexte"/>
        <w:spacing w:before="3"/>
        <w:rPr>
          <w:rFonts w:ascii="Times New Roman" w:hAnsi="Times New Roman" w:cs="Times New Roman"/>
          <w:b/>
          <w:sz w:val="24"/>
        </w:rPr>
      </w:pPr>
    </w:p>
    <w:p w14:paraId="746420D5" w14:textId="77777777" w:rsidR="001D65A9" w:rsidRDefault="001D65A9">
      <w:pPr>
        <w:pStyle w:val="Corpsdetexte"/>
        <w:spacing w:before="3"/>
        <w:rPr>
          <w:rFonts w:ascii="Times New Roman" w:hAnsi="Times New Roman" w:cs="Times New Roman"/>
          <w:b/>
          <w:sz w:val="24"/>
        </w:rPr>
      </w:pPr>
    </w:p>
    <w:sectPr w:rsidR="001D65A9">
      <w:type w:val="continuous"/>
      <w:pgSz w:w="11910" w:h="16840"/>
      <w:pgMar w:top="1740" w:right="580" w:bottom="360" w:left="620" w:header="720" w:footer="720" w:gutter="0"/>
      <w:cols w:num="2" w:space="720" w:equalWidth="0">
        <w:col w:w="5214" w:space="138"/>
        <w:col w:w="5358"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520E8" w14:textId="77777777" w:rsidR="0093151E" w:rsidRDefault="0093151E">
      <w:r>
        <w:separator/>
      </w:r>
    </w:p>
  </w:endnote>
  <w:endnote w:type="continuationSeparator" w:id="0">
    <w:p w14:paraId="27A2FBCA" w14:textId="77777777" w:rsidR="0093151E" w:rsidRDefault="0093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ontserrat Bold">
    <w:altName w:val="Montserrat"/>
    <w:panose1 w:val="00000800000000000000"/>
    <w:charset w:val="00"/>
    <w:family w:val="auto"/>
    <w:pitch w:val="default"/>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83A57" w14:textId="77777777" w:rsidR="001D65A9" w:rsidRDefault="006D04C2">
    <w:pPr>
      <w:pStyle w:val="Corpsdetexte"/>
      <w:spacing w:line="14" w:lineRule="auto"/>
      <w:rPr>
        <w:sz w:val="20"/>
      </w:rPr>
    </w:pPr>
    <w:r>
      <w:rPr>
        <w:noProof/>
        <w:lang w:val="fr-FR" w:eastAsia="fr-FR"/>
      </w:rPr>
      <mc:AlternateContent>
        <mc:Choice Requires="wps">
          <w:drawing>
            <wp:anchor distT="0" distB="0" distL="114300" distR="114300" simplePos="0" relativeHeight="251655168" behindDoc="1" locked="0" layoutInCell="1" allowOverlap="1" wp14:anchorId="759EDD90" wp14:editId="6AA6C6A9">
              <wp:simplePos x="0" y="0"/>
              <wp:positionH relativeFrom="page">
                <wp:posOffset>444500</wp:posOffset>
              </wp:positionH>
              <wp:positionV relativeFrom="page">
                <wp:posOffset>10144760</wp:posOffset>
              </wp:positionV>
              <wp:extent cx="2136140" cy="248920"/>
              <wp:effectExtent l="0" t="635" r="63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wps:spPr>
                    <wps:txbx>
                      <w:txbxContent>
                        <w:p w14:paraId="5001B727" w14:textId="77777777" w:rsidR="001D65A9" w:rsidRDefault="006D04C2">
                          <w:pPr>
                            <w:spacing w:line="184" w:lineRule="exact"/>
                            <w:ind w:left="20" w:right="-12"/>
                            <w:rPr>
                              <w:rFonts w:ascii="Arial"/>
                              <w:color w:val="FFFFFF" w:themeColor="background1"/>
                              <w:sz w:val="16"/>
                            </w:rPr>
                          </w:pPr>
                          <w:r>
                            <w:rPr>
                              <w:rFonts w:ascii="Arial"/>
                              <w:color w:val="FFFFFF" w:themeColor="background1"/>
                              <w:sz w:val="16"/>
                            </w:rPr>
                            <w:t>J Pain Relief</w:t>
                          </w:r>
                        </w:p>
                        <w:p w14:paraId="6CDC3AB7" w14:textId="77777777" w:rsidR="001D65A9" w:rsidRDefault="006D04C2">
                          <w:pPr>
                            <w:spacing w:before="8"/>
                            <w:ind w:left="20" w:right="-12"/>
                            <w:rPr>
                              <w:rFonts w:ascii="Arial"/>
                              <w:color w:val="FFFFFF" w:themeColor="background1"/>
                              <w:sz w:val="16"/>
                            </w:rPr>
                          </w:pPr>
                          <w:r>
                            <w:rPr>
                              <w:rFonts w:ascii="Arial"/>
                              <w:color w:val="FFFFFF" w:themeColor="background1"/>
                              <w:sz w:val="16"/>
                            </w:rPr>
                            <w:t xml:space="preserve">ISSN: 2167-0846 JPAR an open access </w:t>
                          </w:r>
                          <w:proofErr w:type="spellStart"/>
                          <w:r>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EDD90" id="_x0000_t202" coordsize="21600,21600" o:spt="202" path="m,l,21600r21600,l21600,xe">
              <v:stroke joinstyle="miter"/>
              <v:path gradientshapeok="t" o:connecttype="rect"/>
            </v:shapetype>
            <v:shape id="Text Box 3" o:spid="_x0000_s1028" type="#_x0000_t202" style="position:absolute;margin-left:35pt;margin-top:798.8pt;width:168.2pt;height:1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" filled="f" stroked="f">
              <v:textbox inset="0,0,0,0">
                <w:txbxContent>
                  <w:p w14:paraId="5001B727" w14:textId="77777777" w:rsidR="001D65A9" w:rsidRDefault="006D04C2">
                    <w:pPr>
                      <w:spacing w:line="184" w:lineRule="exact"/>
                      <w:ind w:left="20" w:right="-12"/>
                      <w:rPr>
                        <w:rFonts w:ascii="Arial"/>
                        <w:color w:val="FFFFFF" w:themeColor="background1"/>
                        <w:sz w:val="16"/>
                      </w:rPr>
                    </w:pPr>
                    <w:r>
                      <w:rPr>
                        <w:rFonts w:ascii="Arial"/>
                        <w:color w:val="FFFFFF" w:themeColor="background1"/>
                        <w:sz w:val="16"/>
                      </w:rPr>
                      <w:t>J Pain Relief</w:t>
                    </w:r>
                  </w:p>
                  <w:p w14:paraId="6CDC3AB7" w14:textId="77777777" w:rsidR="001D65A9" w:rsidRDefault="006D04C2">
                    <w:pPr>
                      <w:spacing w:before="8"/>
                      <w:ind w:left="20" w:right="-12"/>
                      <w:rPr>
                        <w:rFonts w:ascii="Arial"/>
                        <w:color w:val="FFFFFF" w:themeColor="background1"/>
                        <w:sz w:val="16"/>
                      </w:rPr>
                    </w:pPr>
                    <w:r>
                      <w:rPr>
                        <w:rFonts w:ascii="Arial"/>
                        <w:color w:val="FFFFFF" w:themeColor="background1"/>
                        <w:sz w:val="16"/>
                      </w:rPr>
                      <w:t xml:space="preserve">ISSN: 2167-0846 JPAR an open access </w:t>
                    </w:r>
                    <w:proofErr w:type="spellStart"/>
                    <w:r>
                      <w:rPr>
                        <w:rFonts w:ascii="Arial"/>
                        <w:color w:val="FFFFFF" w:themeColor="background1"/>
                        <w:sz w:val="16"/>
                      </w:rPr>
                      <w:t>journa</w:t>
                    </w:r>
                    <w:proofErr w:type="spellEnd"/>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6192" behindDoc="1" locked="0" layoutInCell="1" allowOverlap="1" wp14:anchorId="1B202A39" wp14:editId="3C00849B">
              <wp:simplePos x="0" y="0"/>
              <wp:positionH relativeFrom="page">
                <wp:posOffset>3201670</wp:posOffset>
              </wp:positionH>
              <wp:positionV relativeFrom="page">
                <wp:posOffset>10147935</wp:posOffset>
              </wp:positionV>
              <wp:extent cx="1167130" cy="316865"/>
              <wp:effectExtent l="1270" t="3810" r="317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wps:spPr>
                    <wps:txbx>
                      <w:txbxContent>
                        <w:p w14:paraId="4EC20F83" w14:textId="77777777" w:rsidR="001D65A9" w:rsidRDefault="006D04C2">
                          <w:pPr>
                            <w:spacing w:line="269" w:lineRule="exact"/>
                            <w:jc w:val="center"/>
                            <w:rPr>
                              <w:rFonts w:ascii="Impact"/>
                              <w:color w:val="FFFFFF" w:themeColor="background1"/>
                              <w:sz w:val="24"/>
                            </w:rPr>
                          </w:pPr>
                          <w:r>
                            <w:rPr>
                              <w:rFonts w:ascii="Impact"/>
                              <w:color w:val="FFFFFF" w:themeColor="background1"/>
                              <w:sz w:val="24"/>
                            </w:rPr>
                            <w:t>Fibromyalgia 2016</w:t>
                          </w:r>
                        </w:p>
                        <w:p w14:paraId="05D9E19F" w14:textId="77777777" w:rsidR="001D65A9" w:rsidRDefault="006D04C2">
                          <w:pPr>
                            <w:spacing w:before="29"/>
                            <w:jc w:val="center"/>
                            <w:rPr>
                              <w:rFonts w:ascii="Arial"/>
                              <w:color w:val="FFFFFF" w:themeColor="background1"/>
                              <w:sz w:val="16"/>
                            </w:rPr>
                          </w:pPr>
                          <w:r>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02A39" id="Text Box 2" o:spid="_x0000_s1029" type="#_x0000_t202" style="position:absolute;margin-left:252.1pt;margin-top:799.05pt;width:91.9pt;height:2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" filled="f" stroked="f">
              <v:textbox inset="0,0,0,0">
                <w:txbxContent>
                  <w:p w14:paraId="4EC20F83" w14:textId="77777777" w:rsidR="001D65A9" w:rsidRDefault="006D04C2">
                    <w:pPr>
                      <w:spacing w:line="269" w:lineRule="exact"/>
                      <w:jc w:val="center"/>
                      <w:rPr>
                        <w:rFonts w:ascii="Impact"/>
                        <w:color w:val="FFFFFF" w:themeColor="background1"/>
                        <w:sz w:val="24"/>
                      </w:rPr>
                    </w:pPr>
                    <w:r>
                      <w:rPr>
                        <w:rFonts w:ascii="Impact"/>
                        <w:color w:val="FFFFFF" w:themeColor="background1"/>
                        <w:sz w:val="24"/>
                      </w:rPr>
                      <w:t>Fibromyalgia 2016</w:t>
                    </w:r>
                  </w:p>
                  <w:p w14:paraId="05D9E19F" w14:textId="77777777" w:rsidR="001D65A9" w:rsidRDefault="006D04C2">
                    <w:pPr>
                      <w:spacing w:before="29"/>
                      <w:jc w:val="center"/>
                      <w:rPr>
                        <w:rFonts w:ascii="Arial"/>
                        <w:color w:val="FFFFFF" w:themeColor="background1"/>
                        <w:sz w:val="16"/>
                      </w:rPr>
                    </w:pPr>
                    <w:r>
                      <w:rPr>
                        <w:rFonts w:ascii="Arial"/>
                        <w:color w:val="FFFFFF" w:themeColor="background1"/>
                        <w:sz w:val="16"/>
                      </w:rPr>
                      <w:t>June 15-16, 2016</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7216" behindDoc="1" locked="0" layoutInCell="1" allowOverlap="1" wp14:anchorId="7AEBF51D" wp14:editId="49274C53">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wps:spPr>
                    <wps:txbx>
                      <w:txbxContent>
                        <w:p w14:paraId="34013BF0" w14:textId="77777777" w:rsidR="001D65A9" w:rsidRDefault="006D04C2">
                          <w:pPr>
                            <w:spacing w:line="184" w:lineRule="exact"/>
                            <w:ind w:right="18"/>
                            <w:jc w:val="right"/>
                            <w:rPr>
                              <w:rFonts w:ascii="Arial"/>
                              <w:color w:val="FFFFFF" w:themeColor="background1"/>
                              <w:sz w:val="16"/>
                            </w:rPr>
                          </w:pPr>
                          <w:r>
                            <w:rPr>
                              <w:rFonts w:ascii="Arial"/>
                              <w:color w:val="FFFFFF" w:themeColor="background1"/>
                              <w:sz w:val="16"/>
                            </w:rPr>
                            <w:t>Volume 5, Issue 3(</w:t>
                          </w:r>
                          <w:proofErr w:type="spellStart"/>
                          <w:r>
                            <w:rPr>
                              <w:rFonts w:ascii="Arial"/>
                              <w:color w:val="FFFFFF" w:themeColor="background1"/>
                              <w:sz w:val="16"/>
                            </w:rPr>
                            <w:t>Suppl</w:t>
                          </w:r>
                          <w:proofErr w:type="spellEnd"/>
                          <w:r>
                            <w:rPr>
                              <w:rFonts w:ascii="Arial"/>
                              <w:color w:val="FFFFFF" w:themeColor="background1"/>
                              <w:sz w:val="16"/>
                            </w:rPr>
                            <w:t>)</w:t>
                          </w:r>
                        </w:p>
                        <w:p w14:paraId="2E654114" w14:textId="77777777" w:rsidR="001D65A9" w:rsidRDefault="006D04C2">
                          <w:pPr>
                            <w:spacing w:before="116"/>
                            <w:ind w:right="18"/>
                            <w:jc w:val="right"/>
                            <w:rPr>
                              <w:rFonts w:ascii="Minion Pro"/>
                              <w:color w:val="FFFFFF" w:themeColor="background1"/>
                              <w:sz w:val="16"/>
                            </w:rPr>
                          </w:pPr>
                          <w:r>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F51D" id="Text Box 1" o:spid="_x0000_s1030" type="#_x0000_t202" style="position:absolute;margin-left:468.9pt;margin-top:798.8pt;width:91.4pt;height:2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" filled="f" stroked="f">
              <v:textbox inset="0,0,0,0">
                <w:txbxContent>
                  <w:p w14:paraId="34013BF0" w14:textId="77777777" w:rsidR="001D65A9" w:rsidRDefault="006D04C2">
                    <w:pPr>
                      <w:spacing w:line="184" w:lineRule="exact"/>
                      <w:ind w:right="18"/>
                      <w:jc w:val="right"/>
                      <w:rPr>
                        <w:rFonts w:ascii="Arial"/>
                        <w:color w:val="FFFFFF" w:themeColor="background1"/>
                        <w:sz w:val="16"/>
                      </w:rPr>
                    </w:pPr>
                    <w:r>
                      <w:rPr>
                        <w:rFonts w:ascii="Arial"/>
                        <w:color w:val="FFFFFF" w:themeColor="background1"/>
                        <w:sz w:val="16"/>
                      </w:rPr>
                      <w:t>Volume 5, Issue 3(</w:t>
                    </w:r>
                    <w:proofErr w:type="spellStart"/>
                    <w:r>
                      <w:rPr>
                        <w:rFonts w:ascii="Arial"/>
                        <w:color w:val="FFFFFF" w:themeColor="background1"/>
                        <w:sz w:val="16"/>
                      </w:rPr>
                      <w:t>Suppl</w:t>
                    </w:r>
                    <w:proofErr w:type="spellEnd"/>
                    <w:r>
                      <w:rPr>
                        <w:rFonts w:ascii="Arial"/>
                        <w:color w:val="FFFFFF" w:themeColor="background1"/>
                        <w:sz w:val="16"/>
                      </w:rPr>
                      <w:t>)</w:t>
                    </w:r>
                  </w:p>
                  <w:p w14:paraId="2E654114" w14:textId="77777777" w:rsidR="001D65A9" w:rsidRDefault="006D04C2">
                    <w:pPr>
                      <w:spacing w:before="116"/>
                      <w:ind w:right="18"/>
                      <w:jc w:val="right"/>
                      <w:rPr>
                        <w:rFonts w:ascii="Minion Pro"/>
                        <w:color w:val="FFFFFF" w:themeColor="background1"/>
                        <w:sz w:val="16"/>
                      </w:rPr>
                    </w:pPr>
                    <w:r>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8DE9" w14:textId="77777777" w:rsidR="0093151E" w:rsidRDefault="0093151E">
      <w:r>
        <w:separator/>
      </w:r>
    </w:p>
  </w:footnote>
  <w:footnote w:type="continuationSeparator" w:id="0">
    <w:p w14:paraId="33256FE8" w14:textId="77777777" w:rsidR="0093151E" w:rsidRDefault="00931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5CDA" w14:textId="271DFDB9" w:rsidR="001D65A9" w:rsidRDefault="006D04C2" w:rsidP="006F07DC">
    <w:pPr>
      <w:pStyle w:val="Corpsdetexte"/>
      <w:spacing w:line="14" w:lineRule="auto"/>
      <w:rPr>
        <w:sz w:val="20"/>
      </w:rPr>
    </w:pPr>
    <w:r>
      <w:rPr>
        <w:noProof/>
        <w:sz w:val="20"/>
        <w:lang w:val="fr-FR" w:eastAsia="fr-FR"/>
      </w:rPr>
      <mc:AlternateContent>
        <mc:Choice Requires="wps">
          <w:drawing>
            <wp:anchor distT="45720" distB="45720" distL="114300" distR="114300" simplePos="0" relativeHeight="251662336" behindDoc="0" locked="0" layoutInCell="1" allowOverlap="1" wp14:anchorId="294EED31" wp14:editId="384F3F96">
              <wp:simplePos x="0" y="0"/>
              <wp:positionH relativeFrom="page">
                <wp:posOffset>9525</wp:posOffset>
              </wp:positionH>
              <wp:positionV relativeFrom="paragraph">
                <wp:posOffset>-143510</wp:posOffset>
              </wp:positionV>
              <wp:extent cx="7537450" cy="589915"/>
              <wp:effectExtent l="0" t="0" r="0" b="63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0" cy="589915"/>
                      </a:xfrm>
                      <a:prstGeom prst="rect">
                        <a:avLst/>
                      </a:prstGeom>
                      <a:noFill/>
                      <a:ln w="9525">
                        <a:noFill/>
                        <a:miter lim="800000"/>
                        <a:headEnd/>
                        <a:tailEnd/>
                      </a:ln>
                    </wps:spPr>
                    <wps:txbx>
                      <w:txbxContent>
                        <w:p w14:paraId="6ECF44BB" w14:textId="5879D378" w:rsidR="001D65A9" w:rsidRPr="006F07DC" w:rsidRDefault="006F07DC" w:rsidP="006F07DC">
                          <w:pPr>
                            <w:rPr>
                              <w:color w:val="000000" w:themeColor="text1"/>
                              <w:sz w:val="32"/>
                              <w:szCs w:val="32"/>
                              <w14:textOutline w14:w="9525" w14:cap="rnd" w14:cmpd="sng" w14:algn="ctr">
                                <w14:noFill/>
                                <w14:prstDash w14:val="solid"/>
                                <w14:bevel/>
                              </w14:textOutline>
                            </w:rPr>
                          </w:pPr>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 xml:space="preserve">SMACUMED International Conference on Water-Energy-Food-Ecosystem Nexus in the </w:t>
                          </w:r>
                          <w:proofErr w:type="spellStart"/>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mediterranean</w:t>
                          </w:r>
                          <w:proofErr w:type="spellEnd"/>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 xml:space="preserve"> Region (</w:t>
                          </w:r>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WEFE2023</w:t>
                          </w:r>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EED31" id="_x0000_t202" coordsize="21600,21600" o:spt="202" path="m,l,21600r21600,l21600,xe">
              <v:stroke joinstyle="miter"/>
              <v:path gradientshapeok="t" o:connecttype="rect"/>
            </v:shapetype>
            <v:shape id="_x0000_s1027" type="#_x0000_t202" style="position:absolute;margin-left:.75pt;margin-top:-11.3pt;width:593.5pt;height:46.4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" filled="f" stroked="f">
              <v:textbox>
                <w:txbxContent>
                  <w:p w14:paraId="6ECF44BB" w14:textId="5879D378" w:rsidR="001D65A9" w:rsidRPr="006F07DC" w:rsidRDefault="006F07DC" w:rsidP="006F07DC">
                    <w:pPr>
                      <w:rPr>
                        <w:color w:val="000000" w:themeColor="text1"/>
                        <w:sz w:val="32"/>
                        <w:szCs w:val="32"/>
                        <w14:textOutline w14:w="9525" w14:cap="rnd" w14:cmpd="sng" w14:algn="ctr">
                          <w14:noFill/>
                          <w14:prstDash w14:val="solid"/>
                          <w14:bevel/>
                        </w14:textOutline>
                      </w:rPr>
                    </w:pPr>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 xml:space="preserve">SMACUMED International Conference on Water-Energy-Food-Ecosystem Nexus in the </w:t>
                    </w:r>
                    <w:proofErr w:type="spellStart"/>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mediterranean</w:t>
                    </w:r>
                    <w:proofErr w:type="spellEnd"/>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 xml:space="preserve"> Region (</w:t>
                    </w:r>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WEFE2023</w:t>
                    </w:r>
                    <w:r w:rsidRPr="006F07DC">
                      <w:rPr>
                        <w:rFonts w:ascii="Montserrat Bold" w:eastAsia="Arial" w:hAnsi="Montserrat Bold" w:cs="Arial"/>
                        <w:b/>
                        <w:bCs/>
                        <w:color w:val="000000" w:themeColor="text1"/>
                        <w:position w:val="9"/>
                        <w:sz w:val="30"/>
                        <w:szCs w:val="36"/>
                        <w:vertAlign w:val="superscript"/>
                        <w:lang w:eastAsia="fr-FR"/>
                        <w14:textOutline w14:w="9525" w14:cap="rnd" w14:cmpd="sng" w14:algn="ctr">
                          <w14:noFill/>
                          <w14:prstDash w14:val="solid"/>
                          <w14:bevel/>
                        </w14:textOutline>
                      </w:rPr>
                      <w:t>)</w:t>
                    </w:r>
                  </w:p>
                </w:txbxContent>
              </v:textbox>
              <w10:wrap type="square" anchorx="page"/>
            </v:shape>
          </w:pict>
        </mc:Fallback>
      </mc:AlternateContent>
    </w:r>
    <w:r>
      <w:rPr>
        <w:noProof/>
        <w:sz w:val="20"/>
        <w:lang w:val="fr-FR" w:eastAsia="fr-FR"/>
      </w:rPr>
      <mc:AlternateContent>
        <mc:Choice Requires="wps">
          <w:drawing>
            <wp:anchor distT="0" distB="0" distL="114300" distR="114300" simplePos="0" relativeHeight="251660288" behindDoc="0" locked="0" layoutInCell="1" allowOverlap="1" wp14:anchorId="07A86C62" wp14:editId="6D70FF9C">
              <wp:simplePos x="0" y="0"/>
              <wp:positionH relativeFrom="column">
                <wp:posOffset>-385445</wp:posOffset>
              </wp:positionH>
              <wp:positionV relativeFrom="paragraph">
                <wp:posOffset>606425</wp:posOffset>
              </wp:positionV>
              <wp:extent cx="7537837" cy="0"/>
              <wp:effectExtent l="0" t="19050" r="25400" b="19050"/>
              <wp:wrapNone/>
              <wp:docPr id="4" name="Straight Connector 2"/>
              <wp:cNvGraphicFramePr/>
              <a:graphic xmlns:a="http://schemas.openxmlformats.org/drawingml/2006/main">
                <a:graphicData uri="http://schemas.microsoft.com/office/word/2010/wordprocessingShape">
                  <wps:wsp>
                    <wps:cNvCnPr/>
                    <wps:spPr bwMode="auto">
                      <a:xfrm flipV="1">
                        <a:off x="0" y="0"/>
                        <a:ext cx="7537837"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D78613"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5pt,47.75pt" to="563.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" strokecolor="#4f81bd [3204]" strokeweight="2.25pt"/>
          </w:pict>
        </mc:Fallback>
      </mc:AlternateContent>
    </w:r>
    <w:r>
      <w:rPr>
        <w:sz w:val="22"/>
        <w:szCs w:val="22"/>
      </w:rPr>
      <w:t xml:space="preserve"> </w:t>
    </w:r>
    <w:r>
      <w:rPr>
        <w:sz w:val="20"/>
      </w:rPr>
      <w:t>-----</w:t>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39B1"/>
    <w:multiLevelType w:val="hybridMultilevel"/>
    <w:tmpl w:val="D31ED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2F0AA6"/>
    <w:multiLevelType w:val="hybridMultilevel"/>
    <w:tmpl w:val="451CDA16"/>
    <w:lvl w:ilvl="0" w:tplc="318ACE88">
      <w:start w:val="1"/>
      <w:numFmt w:val="decimal"/>
      <w:lvlText w:val="%1."/>
      <w:lvlJc w:val="left"/>
      <w:pPr>
        <w:ind w:left="383" w:hanging="284"/>
      </w:pPr>
      <w:rPr>
        <w:rFonts w:ascii="Calibri" w:eastAsia="Calibri" w:hAnsi="Calibri" w:cs="Calibri" w:hint="default"/>
        <w:spacing w:val="-16"/>
        <w:sz w:val="18"/>
        <w:szCs w:val="18"/>
      </w:rPr>
    </w:lvl>
    <w:lvl w:ilvl="1" w:tplc="B2562988">
      <w:start w:val="1"/>
      <w:numFmt w:val="bullet"/>
      <w:lvlText w:val="•"/>
      <w:lvlJc w:val="left"/>
      <w:pPr>
        <w:ind w:left="875" w:hanging="284"/>
      </w:pPr>
      <w:rPr>
        <w:rFonts w:hint="default"/>
      </w:rPr>
    </w:lvl>
    <w:lvl w:ilvl="2" w:tplc="AFEEBB76">
      <w:start w:val="1"/>
      <w:numFmt w:val="bullet"/>
      <w:lvlText w:val="•"/>
      <w:lvlJc w:val="left"/>
      <w:pPr>
        <w:ind w:left="1370" w:hanging="284"/>
      </w:pPr>
      <w:rPr>
        <w:rFonts w:hint="default"/>
      </w:rPr>
    </w:lvl>
    <w:lvl w:ilvl="3" w:tplc="5030AFD0">
      <w:start w:val="1"/>
      <w:numFmt w:val="bullet"/>
      <w:lvlText w:val="•"/>
      <w:lvlJc w:val="left"/>
      <w:pPr>
        <w:ind w:left="1865" w:hanging="284"/>
      </w:pPr>
      <w:rPr>
        <w:rFonts w:hint="default"/>
      </w:rPr>
    </w:lvl>
    <w:lvl w:ilvl="4" w:tplc="396E9E6C">
      <w:start w:val="1"/>
      <w:numFmt w:val="bullet"/>
      <w:lvlText w:val="•"/>
      <w:lvlJc w:val="left"/>
      <w:pPr>
        <w:ind w:left="2361" w:hanging="284"/>
      </w:pPr>
      <w:rPr>
        <w:rFonts w:hint="default"/>
      </w:rPr>
    </w:lvl>
    <w:lvl w:ilvl="5" w:tplc="074EA04E">
      <w:start w:val="1"/>
      <w:numFmt w:val="bullet"/>
      <w:lvlText w:val="•"/>
      <w:lvlJc w:val="left"/>
      <w:pPr>
        <w:ind w:left="2856" w:hanging="284"/>
      </w:pPr>
      <w:rPr>
        <w:rFonts w:hint="default"/>
      </w:rPr>
    </w:lvl>
    <w:lvl w:ilvl="6" w:tplc="61FEC14E">
      <w:start w:val="1"/>
      <w:numFmt w:val="bullet"/>
      <w:lvlText w:val="•"/>
      <w:lvlJc w:val="left"/>
      <w:pPr>
        <w:ind w:left="3351" w:hanging="284"/>
      </w:pPr>
      <w:rPr>
        <w:rFonts w:hint="default"/>
      </w:rPr>
    </w:lvl>
    <w:lvl w:ilvl="7" w:tplc="6F44DE08">
      <w:start w:val="1"/>
      <w:numFmt w:val="bullet"/>
      <w:lvlText w:val="•"/>
      <w:lvlJc w:val="left"/>
      <w:pPr>
        <w:ind w:left="3846" w:hanging="284"/>
      </w:pPr>
      <w:rPr>
        <w:rFonts w:hint="default"/>
      </w:rPr>
    </w:lvl>
    <w:lvl w:ilvl="8" w:tplc="80F80EEA">
      <w:start w:val="1"/>
      <w:numFmt w:val="bullet"/>
      <w:lvlText w:val="•"/>
      <w:lvlJc w:val="left"/>
      <w:pPr>
        <w:ind w:left="4342" w:hanging="284"/>
      </w:pPr>
      <w:rPr>
        <w:rFonts w:hint="default"/>
      </w:rPr>
    </w:lvl>
  </w:abstractNum>
  <w:abstractNum w:abstractNumId="2">
    <w:nsid w:val="5D7C2289"/>
    <w:multiLevelType w:val="hybridMultilevel"/>
    <w:tmpl w:val="335A8328"/>
    <w:lvl w:ilvl="0" w:tplc="FE465008">
      <w:start w:val="1"/>
      <w:numFmt w:val="bullet"/>
      <w:lvlText w:val=""/>
      <w:lvlJc w:val="left"/>
      <w:pPr>
        <w:ind w:left="720" w:hanging="360"/>
      </w:pPr>
      <w:rPr>
        <w:rFonts w:ascii="Symbol" w:hAnsi="Symbol" w:hint="default"/>
      </w:rPr>
    </w:lvl>
    <w:lvl w:ilvl="1" w:tplc="D07CA21E">
      <w:start w:val="1"/>
      <w:numFmt w:val="bullet"/>
      <w:lvlText w:val="o"/>
      <w:lvlJc w:val="left"/>
      <w:pPr>
        <w:ind w:left="1440" w:hanging="360"/>
      </w:pPr>
      <w:rPr>
        <w:rFonts w:ascii="Courier New" w:hAnsi="Courier New" w:cs="Courier New" w:hint="default"/>
      </w:rPr>
    </w:lvl>
    <w:lvl w:ilvl="2" w:tplc="DF4C0F04">
      <w:start w:val="1"/>
      <w:numFmt w:val="bullet"/>
      <w:lvlText w:val=""/>
      <w:lvlJc w:val="left"/>
      <w:pPr>
        <w:ind w:left="2160" w:hanging="360"/>
      </w:pPr>
      <w:rPr>
        <w:rFonts w:ascii="Wingdings" w:hAnsi="Wingdings" w:hint="default"/>
      </w:rPr>
    </w:lvl>
    <w:lvl w:ilvl="3" w:tplc="9028E10A">
      <w:start w:val="1"/>
      <w:numFmt w:val="bullet"/>
      <w:lvlText w:val=""/>
      <w:lvlJc w:val="left"/>
      <w:pPr>
        <w:ind w:left="2880" w:hanging="360"/>
      </w:pPr>
      <w:rPr>
        <w:rFonts w:ascii="Symbol" w:hAnsi="Symbol" w:hint="default"/>
      </w:rPr>
    </w:lvl>
    <w:lvl w:ilvl="4" w:tplc="F6E0A752">
      <w:start w:val="1"/>
      <w:numFmt w:val="bullet"/>
      <w:lvlText w:val="o"/>
      <w:lvlJc w:val="left"/>
      <w:pPr>
        <w:ind w:left="3600" w:hanging="360"/>
      </w:pPr>
      <w:rPr>
        <w:rFonts w:ascii="Courier New" w:hAnsi="Courier New" w:cs="Courier New" w:hint="default"/>
      </w:rPr>
    </w:lvl>
    <w:lvl w:ilvl="5" w:tplc="9AB21296">
      <w:start w:val="1"/>
      <w:numFmt w:val="bullet"/>
      <w:lvlText w:val=""/>
      <w:lvlJc w:val="left"/>
      <w:pPr>
        <w:ind w:left="4320" w:hanging="360"/>
      </w:pPr>
      <w:rPr>
        <w:rFonts w:ascii="Wingdings" w:hAnsi="Wingdings" w:hint="default"/>
      </w:rPr>
    </w:lvl>
    <w:lvl w:ilvl="6" w:tplc="745EDAAA">
      <w:start w:val="1"/>
      <w:numFmt w:val="bullet"/>
      <w:lvlText w:val=""/>
      <w:lvlJc w:val="left"/>
      <w:pPr>
        <w:ind w:left="5040" w:hanging="360"/>
      </w:pPr>
      <w:rPr>
        <w:rFonts w:ascii="Symbol" w:hAnsi="Symbol" w:hint="default"/>
      </w:rPr>
    </w:lvl>
    <w:lvl w:ilvl="7" w:tplc="53AC6846">
      <w:start w:val="1"/>
      <w:numFmt w:val="bullet"/>
      <w:lvlText w:val="o"/>
      <w:lvlJc w:val="left"/>
      <w:pPr>
        <w:ind w:left="5760" w:hanging="360"/>
      </w:pPr>
      <w:rPr>
        <w:rFonts w:ascii="Courier New" w:hAnsi="Courier New" w:cs="Courier New" w:hint="default"/>
      </w:rPr>
    </w:lvl>
    <w:lvl w:ilvl="8" w:tplc="A3488556">
      <w:start w:val="1"/>
      <w:numFmt w:val="bullet"/>
      <w:lvlText w:val=""/>
      <w:lvlJc w:val="left"/>
      <w:pPr>
        <w:ind w:left="6480" w:hanging="360"/>
      </w:pPr>
      <w:rPr>
        <w:rFonts w:ascii="Wingdings" w:hAnsi="Wingdings" w:hint="default"/>
      </w:rPr>
    </w:lvl>
  </w:abstractNum>
  <w:abstractNum w:abstractNumId="3">
    <w:nsid w:val="6876408F"/>
    <w:multiLevelType w:val="hybridMultilevel"/>
    <w:tmpl w:val="DDFA3A8E"/>
    <w:lvl w:ilvl="0" w:tplc="A3F8039E">
      <w:start w:val="1"/>
      <w:numFmt w:val="decimal"/>
      <w:lvlText w:val="%1."/>
      <w:lvlJc w:val="left"/>
      <w:pPr>
        <w:ind w:left="383" w:hanging="284"/>
      </w:pPr>
      <w:rPr>
        <w:rFonts w:ascii="Calibri" w:eastAsia="Calibri" w:hAnsi="Calibri" w:cs="Calibri" w:hint="default"/>
        <w:spacing w:val="-16"/>
        <w:sz w:val="18"/>
        <w:szCs w:val="18"/>
      </w:rPr>
    </w:lvl>
    <w:lvl w:ilvl="1" w:tplc="2016710E">
      <w:start w:val="1"/>
      <w:numFmt w:val="bullet"/>
      <w:lvlText w:val="•"/>
      <w:lvlJc w:val="left"/>
      <w:pPr>
        <w:ind w:left="877" w:hanging="284"/>
      </w:pPr>
      <w:rPr>
        <w:rFonts w:hint="default"/>
      </w:rPr>
    </w:lvl>
    <w:lvl w:ilvl="2" w:tplc="9B546A12">
      <w:start w:val="1"/>
      <w:numFmt w:val="bullet"/>
      <w:lvlText w:val="•"/>
      <w:lvlJc w:val="left"/>
      <w:pPr>
        <w:ind w:left="1374" w:hanging="284"/>
      </w:pPr>
      <w:rPr>
        <w:rFonts w:hint="default"/>
      </w:rPr>
    </w:lvl>
    <w:lvl w:ilvl="3" w:tplc="8F60B95A">
      <w:start w:val="1"/>
      <w:numFmt w:val="bullet"/>
      <w:lvlText w:val="•"/>
      <w:lvlJc w:val="left"/>
      <w:pPr>
        <w:ind w:left="1871" w:hanging="284"/>
      </w:pPr>
      <w:rPr>
        <w:rFonts w:hint="default"/>
      </w:rPr>
    </w:lvl>
    <w:lvl w:ilvl="4" w:tplc="2804849E">
      <w:start w:val="1"/>
      <w:numFmt w:val="bullet"/>
      <w:lvlText w:val="•"/>
      <w:lvlJc w:val="left"/>
      <w:pPr>
        <w:ind w:left="2369" w:hanging="284"/>
      </w:pPr>
      <w:rPr>
        <w:rFonts w:hint="default"/>
      </w:rPr>
    </w:lvl>
    <w:lvl w:ilvl="5" w:tplc="0120A2A6">
      <w:start w:val="1"/>
      <w:numFmt w:val="bullet"/>
      <w:lvlText w:val="•"/>
      <w:lvlJc w:val="left"/>
      <w:pPr>
        <w:ind w:left="2866" w:hanging="284"/>
      </w:pPr>
      <w:rPr>
        <w:rFonts w:hint="default"/>
      </w:rPr>
    </w:lvl>
    <w:lvl w:ilvl="6" w:tplc="587E5A24">
      <w:start w:val="1"/>
      <w:numFmt w:val="bullet"/>
      <w:lvlText w:val="•"/>
      <w:lvlJc w:val="left"/>
      <w:pPr>
        <w:ind w:left="3363" w:hanging="284"/>
      </w:pPr>
      <w:rPr>
        <w:rFonts w:hint="default"/>
      </w:rPr>
    </w:lvl>
    <w:lvl w:ilvl="7" w:tplc="8110D982">
      <w:start w:val="1"/>
      <w:numFmt w:val="bullet"/>
      <w:lvlText w:val="•"/>
      <w:lvlJc w:val="left"/>
      <w:pPr>
        <w:ind w:left="3860" w:hanging="284"/>
      </w:pPr>
      <w:rPr>
        <w:rFonts w:hint="default"/>
      </w:rPr>
    </w:lvl>
    <w:lvl w:ilvl="8" w:tplc="EE4671E8">
      <w:start w:val="1"/>
      <w:numFmt w:val="bullet"/>
      <w:lvlText w:val="•"/>
      <w:lvlJc w:val="left"/>
      <w:pPr>
        <w:ind w:left="4358" w:hanging="284"/>
      </w:pPr>
      <w:rPr>
        <w:rFonts w:hint="default"/>
      </w:rPr>
    </w:lvl>
  </w:abstractNum>
  <w:num w:numId="1">
    <w:abstractNumId w:val="3"/>
  </w:num>
  <w:num w:numId="2">
    <w:abstractNumId w:val="1"/>
  </w:num>
  <w:num w:numId="3">
    <w:abstractNumId w:val="3"/>
    <w:lvlOverride w:ilvl="0">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A9"/>
    <w:rsid w:val="001D65A9"/>
    <w:rsid w:val="0055605B"/>
    <w:rsid w:val="005E6C9B"/>
    <w:rsid w:val="006D04C2"/>
    <w:rsid w:val="006F07DC"/>
    <w:rsid w:val="00802686"/>
    <w:rsid w:val="0093151E"/>
    <w:rsid w:val="00A41EB4"/>
    <w:rsid w:val="00DA27EF"/>
    <w:rsid w:val="00EC76C0"/>
    <w:rsid w:val="00F712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F0C86"/>
  <w15:docId w15:val="{1476D223-840E-4AE8-B682-961B176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w Cen MT" w:eastAsia="Tw Cen MT" w:hAnsi="Tw Cen MT" w:cs="Tw Cen MT"/>
    </w:rPr>
  </w:style>
  <w:style w:type="paragraph" w:styleId="Titre1">
    <w:name w:val="heading 1"/>
    <w:basedOn w:val="Normal"/>
    <w:link w:val="Titre1Car"/>
    <w:uiPriority w:val="1"/>
    <w:qFormat/>
    <w:pPr>
      <w:spacing w:before="47" w:line="400" w:lineRule="exact"/>
      <w:ind w:left="100"/>
      <w:outlineLvl w:val="0"/>
    </w:pPr>
    <w:rPr>
      <w:rFonts w:ascii="Minion Pro" w:eastAsia="Minion Pro" w:hAnsi="Minion Pro" w:cs="Minion Pro"/>
      <w:b/>
      <w:bCs/>
      <w:sz w:val="36"/>
      <w:szCs w:val="36"/>
    </w:rPr>
  </w:style>
  <w:style w:type="paragraph" w:styleId="Titre2">
    <w:name w:val="heading 2"/>
    <w:basedOn w:val="Normal"/>
    <w:link w:val="Titre2Car"/>
    <w:uiPriority w:val="1"/>
    <w:qFormat/>
    <w:pPr>
      <w:ind w:left="100"/>
      <w:outlineLvl w:val="1"/>
    </w:pPr>
    <w:rPr>
      <w:rFonts w:ascii="Minion Pro" w:eastAsia="Minion Pro" w:hAnsi="Minion Pro" w:cs="Minion Pro"/>
      <w:sz w:val="24"/>
      <w:szCs w:val="24"/>
    </w:rPr>
  </w:style>
  <w:style w:type="paragraph" w:styleId="Titre3">
    <w:name w:val="heading 3"/>
    <w:basedOn w:val="Normal"/>
    <w:link w:val="Titre3Car"/>
    <w:uiPriority w:val="1"/>
    <w:qFormat/>
    <w:pPr>
      <w:ind w:left="100"/>
      <w:outlineLvl w:val="2"/>
    </w:pPr>
    <w:rPr>
      <w:rFonts w:ascii="Arial" w:eastAsia="Arial" w:hAnsi="Arial" w:cs="Arial"/>
      <w:b/>
      <w:bCs/>
      <w:sz w:val="20"/>
      <w:szCs w:val="2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etableauclaire">
    <w:name w:val="Grid Table Light"/>
    <w:basedOn w:val="Tableau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basedOn w:val="Tableau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1Clair-Accentuation1">
    <w:name w:val="Grid Table 1 Light Accent 1"/>
    <w:basedOn w:val="Tableau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TableauGrille1Clair-Accentuation2">
    <w:name w:val="Grid Table 1 Light Accent 2"/>
    <w:basedOn w:val="Tableau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TableauGrille1Clair-Accentuation3">
    <w:name w:val="Grid Table 1 Light Accent 3"/>
    <w:basedOn w:val="Tableau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TableauGrille1Clair-Accentuation4">
    <w:name w:val="Grid Table 1 Light Accent 4"/>
    <w:basedOn w:val="Tableau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TableauGrille1Clair-Accentuation5">
    <w:name w:val="Grid Table 1 Light Accent 5"/>
    <w:basedOn w:val="Tableau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TableauGrille1Clair-Accentuation6">
    <w:name w:val="Grid Table 1 Light Accent 6"/>
    <w:basedOn w:val="Tableau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2-Accentuation1">
    <w:name w:val="Grid Table 2 Accent 1"/>
    <w:basedOn w:val="Tableau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leauGrille2-Accentuation2">
    <w:name w:val="Grid Table 2 Accent 2"/>
    <w:basedOn w:val="Tableau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leauGrille2-Accentuation3">
    <w:name w:val="Grid Table 2 Accent 3"/>
    <w:basedOn w:val="Tableau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leauGrille2-Accentuation4">
    <w:name w:val="Grid Table 2 Accent 4"/>
    <w:basedOn w:val="Tableau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leauGrille2-Accentuation5">
    <w:name w:val="Grid Table 2 Accent 5"/>
    <w:basedOn w:val="Tableau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leauGrille2-Accentuation6">
    <w:name w:val="Grid Table 2 Accent 6"/>
    <w:basedOn w:val="Tableau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3-Accentuation1">
    <w:name w:val="Grid Table 3 Accent 1"/>
    <w:basedOn w:val="Tableau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leauGrille3-Accentuation2">
    <w:name w:val="Grid Table 3 Accent 2"/>
    <w:basedOn w:val="Tableau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leauGrille3-Accentuation3">
    <w:name w:val="Grid Table 3 Accent 3"/>
    <w:basedOn w:val="Tableau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leauGrille3-Accentuation4">
    <w:name w:val="Grid Table 3 Accent 4"/>
    <w:basedOn w:val="Tableau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leauGrille3-Accentuation5">
    <w:name w:val="Grid Table 3 Accent 5"/>
    <w:basedOn w:val="Tableau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leauGrille3-Accentuation6">
    <w:name w:val="Grid Table 3 Accent 6"/>
    <w:basedOn w:val="Tableau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4-Accentuation1">
    <w:name w:val="Grid Table 4 Accent 1"/>
    <w:basedOn w:val="Tableau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TableauGrille4-Accentuation2">
    <w:name w:val="Grid Table 4 Accent 2"/>
    <w:basedOn w:val="Tableau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leauGrille4-Accentuation3">
    <w:name w:val="Grid Table 4 Accent 3"/>
    <w:basedOn w:val="Tableau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leauGrille4-Accentuation4">
    <w:name w:val="Grid Table 4 Accent 4"/>
    <w:basedOn w:val="Tableau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leauGrille4-Accentuation5">
    <w:name w:val="Grid Table 4 Accent 5"/>
    <w:basedOn w:val="Tableau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leauGrille4-Accentuation6">
    <w:name w:val="Grid Table 4 Accent 6"/>
    <w:basedOn w:val="Tableau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TableauGrille5Fonc-Accentuation2">
    <w:name w:val="Grid Table 5 Dark Accent 2"/>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TableauGrille5Fonc-Accentuation3">
    <w:name w:val="Grid Table 5 Dark Accent 3"/>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TableauGrille5Fonc-Accentuation5">
    <w:name w:val="Grid Table 5 Dark Accent 5"/>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TableauGrille5Fonc-Accentuation6">
    <w:name w:val="Grid Table 5 Dark Accent 6"/>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leauGrille6Couleur-Accentuation1">
    <w:name w:val="Grid Table 6 Colorful Accent 1"/>
    <w:basedOn w:val="Tableau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leauGrille6Couleur-Accentuation2">
    <w:name w:val="Grid Table 6 Colorful Accent 2"/>
    <w:basedOn w:val="Tableau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leauGrille6Couleur-Accentuation3">
    <w:name w:val="Grid Table 6 Colorful Accent 3"/>
    <w:basedOn w:val="Tableau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leauGrille6Couleur-Accentuation4">
    <w:name w:val="Grid Table 6 Colorful Accent 4"/>
    <w:basedOn w:val="Tableau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leauGrille6Couleur-Accentuation5">
    <w:name w:val="Grid Table 6 Colorful Accent 5"/>
    <w:basedOn w:val="Tableau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leauGrille6Couleur-Accentuation6">
    <w:name w:val="Grid Table 6 Colorful Accent 6"/>
    <w:basedOn w:val="Tableau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leauGrille7Couleur-Accentuation1">
    <w:name w:val="Grid Table 7 Colorful Accent 1"/>
    <w:basedOn w:val="Tableau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leauGrille7Couleur-Accentuation2">
    <w:name w:val="Grid Table 7 Colorful Accent 2"/>
    <w:basedOn w:val="Tableau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leauGrille7Couleur-Accentuation3">
    <w:name w:val="Grid Table 7 Colorful Accent 3"/>
    <w:basedOn w:val="Tableau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leauGrille7Couleur-Accentuation4">
    <w:name w:val="Grid Table 7 Colorful Accent 4"/>
    <w:basedOn w:val="Tableau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leauGrille7Couleur-Accentuation5">
    <w:name w:val="Grid Table 7 Colorful Accent 5"/>
    <w:basedOn w:val="Tableau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leauGrille7Couleur-Accentuation6">
    <w:name w:val="Grid Table 7 Colorful Accent 6"/>
    <w:basedOn w:val="Tableau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leauListe1Clair-Accentuation1">
    <w:name w:val="List Table 1 Light Accent 1"/>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TableauListe1Clair-Accentuation2">
    <w:name w:val="List Table 1 Light Accent 2"/>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TableauListe1Clair-Accentuation3">
    <w:name w:val="List Table 1 Light Accent 3"/>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TableauListe1Clair-Accentuation4">
    <w:name w:val="List Table 1 Light Accent 4"/>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TableauListe1Clair-Accentuation5">
    <w:name w:val="List Table 1 Light Accent 5"/>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TableauListe1Clair-Accentuation6">
    <w:name w:val="List Table 1 Light Accent 6"/>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2-Accentuation1">
    <w:name w:val="List Table 2 Accent 1"/>
    <w:basedOn w:val="Tableau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leauListe2-Accentuation2">
    <w:name w:val="List Table 2 Accent 2"/>
    <w:basedOn w:val="Tableau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leauListe2-Accentuation3">
    <w:name w:val="List Table 2 Accent 3"/>
    <w:basedOn w:val="Tableau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leauListe2-Accentuation4">
    <w:name w:val="List Table 2 Accent 4"/>
    <w:basedOn w:val="Tableau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TableauListe2-Accentuation5">
    <w:name w:val="List Table 2 Accent 5"/>
    <w:basedOn w:val="Tableau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leauListe2-Accentuation6">
    <w:name w:val="List Table 2 Accent 6"/>
    <w:basedOn w:val="Tableau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3-Accentuation1">
    <w:name w:val="List Table 3 Accent 1"/>
    <w:basedOn w:val="Tableau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TableauListe3-Accentuation2">
    <w:name w:val="List Table 3 Accent 2"/>
    <w:basedOn w:val="Tableau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TableauListe3-Accentuation3">
    <w:name w:val="List Table 3 Accent 3"/>
    <w:basedOn w:val="Tableau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TableauListe3-Accentuation4">
    <w:name w:val="List Table 3 Accent 4"/>
    <w:basedOn w:val="Tableau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TableauListe3-Accentuation5">
    <w:name w:val="List Table 3 Accent 5"/>
    <w:basedOn w:val="Tableau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TableauListe3-Accentuation6">
    <w:name w:val="List Table 3 Accent 6"/>
    <w:basedOn w:val="Tableau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4-Accentuation1">
    <w:name w:val="List Table 4 Accent 1"/>
    <w:basedOn w:val="Tableau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leauListe4-Accentuation2">
    <w:name w:val="List Table 4 Accent 2"/>
    <w:basedOn w:val="Tableau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leauListe4-Accentuation3">
    <w:name w:val="List Table 4 Accent 3"/>
    <w:basedOn w:val="Tableau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leauListe4-Accentuation4">
    <w:name w:val="List Table 4 Accent 4"/>
    <w:basedOn w:val="Tableau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TableauListe4-Accentuation5">
    <w:name w:val="List Table 4 Accent 5"/>
    <w:basedOn w:val="Tableau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leauListe4-Accentuation6">
    <w:name w:val="List Table 4 Accent 6"/>
    <w:basedOn w:val="Tableau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leauListe5Fonc-Accentuation1">
    <w:name w:val="List Table 5 Dark Accent 1"/>
    <w:basedOn w:val="Tableau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TableauListe5Fonc-Accentuation2">
    <w:name w:val="List Table 5 Dark Accent 2"/>
    <w:basedOn w:val="Tableau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TableauListe5Fonc-Accentuation3">
    <w:name w:val="List Table 5 Dark Accent 3"/>
    <w:basedOn w:val="Tableau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TableauListe5Fonc-Accentuation4">
    <w:name w:val="List Table 5 Dark Accent 4"/>
    <w:basedOn w:val="Tableau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TableauListe5Fonc-Accentuation5">
    <w:name w:val="List Table 5 Dark Accent 5"/>
    <w:basedOn w:val="Tableau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TableauListe5Fonc-Accentuation6">
    <w:name w:val="List Table 5 Dark Accent 6"/>
    <w:basedOn w:val="Tableau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leauListe6Couleur-Accentuation1">
    <w:name w:val="List Table 6 Colorful Accent 1"/>
    <w:basedOn w:val="Tableau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leauListe6Couleur-Accentuation2">
    <w:name w:val="List Table 6 Colorful Accent 2"/>
    <w:basedOn w:val="Tableau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leauListe6Couleur-Accentuation3">
    <w:name w:val="List Table 6 Colorful Accent 3"/>
    <w:basedOn w:val="Tableau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leauListe6Couleur-Accentuation4">
    <w:name w:val="List Table 6 Colorful Accent 4"/>
    <w:basedOn w:val="Tableau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leauListe6Couleur-Accentuation5">
    <w:name w:val="List Table 6 Colorful Accent 5"/>
    <w:basedOn w:val="Tableau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leauListe6Couleur-Accentuation6">
    <w:name w:val="List Table 6 Colorful Accent 6"/>
    <w:basedOn w:val="Tableau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TableauListe7Couleur-Accentuation1">
    <w:name w:val="List Table 7 Colorful Accent 1"/>
    <w:basedOn w:val="Tableau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leauListe7Couleur-Accentuation2">
    <w:name w:val="List Table 7 Colorful Accent 2"/>
    <w:basedOn w:val="Tableau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leauListe7Couleur-Accentuation3">
    <w:name w:val="List Table 7 Colorful Accent 3"/>
    <w:basedOn w:val="Tableau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leauListe7Couleur-Accentuation4">
    <w:name w:val="List Table 7 Colorful Accent 4"/>
    <w:basedOn w:val="Tableau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leauListe7Couleur-Accentuation5">
    <w:name w:val="List Table 7 Colorful Accent 5"/>
    <w:basedOn w:val="Tableau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leauListe7Couleur-Accentuation6">
    <w:name w:val="List Table 7 Colorful Accent 6"/>
    <w:basedOn w:val="Tableau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Corpsdetexte">
    <w:name w:val="Body Text"/>
    <w:basedOn w:val="Normal"/>
    <w:link w:val="CorpsdetexteCar"/>
    <w:uiPriority w:val="1"/>
    <w:qFormat/>
    <w:rPr>
      <w:sz w:val="18"/>
      <w:szCs w:val="18"/>
    </w:rPr>
  </w:style>
  <w:style w:type="paragraph" w:styleId="Paragraphedeliste">
    <w:name w:val="List Paragraph"/>
    <w:basedOn w:val="Normal"/>
    <w:uiPriority w:val="1"/>
    <w:qFormat/>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pPr>
      <w:tabs>
        <w:tab w:val="center" w:pos="4513"/>
        <w:tab w:val="right" w:pos="9026"/>
      </w:tabs>
    </w:pPr>
  </w:style>
  <w:style w:type="character" w:customStyle="1" w:styleId="En-tteCar">
    <w:name w:val="En-tête Car"/>
    <w:basedOn w:val="Policepardfaut"/>
    <w:link w:val="En-tte"/>
    <w:uiPriority w:val="99"/>
    <w:rPr>
      <w:rFonts w:ascii="Tw Cen MT" w:eastAsia="Tw Cen MT" w:hAnsi="Tw Cen MT" w:cs="Tw Cen MT"/>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basedOn w:val="Policepardfaut"/>
    <w:link w:val="Pieddepage"/>
    <w:uiPriority w:val="99"/>
    <w:rPr>
      <w:rFonts w:ascii="Tw Cen MT" w:eastAsia="Tw Cen MT" w:hAnsi="Tw Cen MT" w:cs="Tw Cen MT"/>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w Cen MT" w:hAnsi="Tahoma" w:cs="Tahoma"/>
      <w:sz w:val="16"/>
      <w:szCs w:val="16"/>
    </w:rPr>
  </w:style>
  <w:style w:type="character" w:styleId="Lienhypertexte">
    <w:name w:val="Hyperlink"/>
    <w:basedOn w:val="Policepardfaut"/>
    <w:uiPriority w:val="99"/>
    <w:unhideWhenUsed/>
    <w:rPr>
      <w:color w:val="0000FF" w:themeColor="hyperlink"/>
      <w:u w:val="single"/>
    </w:rPr>
  </w:style>
  <w:style w:type="character" w:customStyle="1" w:styleId="CorpsdetexteCar">
    <w:name w:val="Corps de texte Car"/>
    <w:basedOn w:val="Policepardfaut"/>
    <w:link w:val="Corpsdetexte"/>
    <w:uiPriority w:val="1"/>
    <w:rPr>
      <w:rFonts w:ascii="Tw Cen MT" w:eastAsia="Tw Cen MT" w:hAnsi="Tw Cen MT" w:cs="Tw Cen MT"/>
      <w:sz w:val="18"/>
      <w:szCs w:val="18"/>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E467-3DF4-4FD9-A873-644E658D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257</Words>
  <Characters>1414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Compte Microsoft</cp:lastModifiedBy>
  <cp:revision>6</cp:revision>
  <dcterms:created xsi:type="dcterms:W3CDTF">2023-06-26T13:16:00Z</dcterms:created>
  <dcterms:modified xsi:type="dcterms:W3CDTF">2023-10-21T18:26:00Z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