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10C" w:rsidRPr="0058710C" w:rsidRDefault="00AD37CB" w:rsidP="0058710C">
      <w:pPr>
        <w:pStyle w:val="PaperTitle"/>
        <w:rPr>
          <w:b w:val="0"/>
          <w:bCs/>
          <w:sz w:val="24"/>
          <w:szCs w:val="24"/>
        </w:rPr>
      </w:pPr>
      <w:r w:rsidRPr="00AD37CB">
        <w:t>Comparison between a Photovoltaic-Thermoelectric Hybrid System with and without Solar Concentrator</w:t>
      </w:r>
    </w:p>
    <w:p w:rsidR="0016385D" w:rsidRPr="005B4AB2" w:rsidRDefault="00AC668F" w:rsidP="003F49C0">
      <w:pPr>
        <w:pStyle w:val="AuthorName"/>
      </w:pPr>
      <w:r w:rsidRPr="00AC668F">
        <w:t>Mohamed Mejdal</w:t>
      </w:r>
      <w:r w:rsidR="00EF6940" w:rsidRPr="00075EA6">
        <w:rPr>
          <w:szCs w:val="28"/>
          <w:vertAlign w:val="superscript"/>
        </w:rPr>
        <w:t>1,</w:t>
      </w:r>
      <w:r w:rsidR="003A5C85" w:rsidRPr="00075EA6">
        <w:rPr>
          <w:szCs w:val="28"/>
          <w:vertAlign w:val="superscript"/>
        </w:rPr>
        <w:t xml:space="preserve"> </w:t>
      </w:r>
      <w:r w:rsidR="00EF6940" w:rsidRPr="00075EA6">
        <w:rPr>
          <w:szCs w:val="28"/>
          <w:vertAlign w:val="superscript"/>
        </w:rPr>
        <w:t>a)</w:t>
      </w:r>
      <w:r>
        <w:t xml:space="preserve">, </w:t>
      </w:r>
      <w:r w:rsidR="003F49C0" w:rsidRPr="003F49C0">
        <w:rPr>
          <w:rFonts w:asciiTheme="majorBidi" w:hAnsiTheme="majorBidi" w:cstheme="majorBidi"/>
          <w:szCs w:val="24"/>
        </w:rPr>
        <w:t>Mohamed</w:t>
      </w:r>
      <w:r w:rsidR="005B4AB2" w:rsidRPr="00CB59DD">
        <w:rPr>
          <w:rFonts w:asciiTheme="majorBidi" w:hAnsiTheme="majorBidi" w:cstheme="majorBidi"/>
          <w:szCs w:val="24"/>
        </w:rPr>
        <w:t xml:space="preserve"> Nfaoui</w:t>
      </w:r>
      <w:r w:rsidR="005B4AB2" w:rsidRPr="00CB59DD">
        <w:rPr>
          <w:rFonts w:asciiTheme="majorBidi" w:hAnsiTheme="majorBidi" w:cstheme="majorBidi"/>
          <w:szCs w:val="24"/>
          <w:vertAlign w:val="superscript"/>
        </w:rPr>
        <w:t>2</w:t>
      </w:r>
      <w:r w:rsidR="003F49C0">
        <w:rPr>
          <w:rFonts w:asciiTheme="majorBidi" w:hAnsiTheme="majorBidi" w:cstheme="majorBidi"/>
          <w:szCs w:val="24"/>
          <w:vertAlign w:val="superscript"/>
        </w:rPr>
        <w:t>,</w:t>
      </w:r>
      <w:r w:rsidR="003F49C0" w:rsidRPr="003F49C0">
        <w:rPr>
          <w:szCs w:val="28"/>
          <w:vertAlign w:val="superscript"/>
        </w:rPr>
        <w:t xml:space="preserve"> </w:t>
      </w:r>
      <w:r w:rsidR="003F49C0" w:rsidRPr="00075EA6">
        <w:rPr>
          <w:szCs w:val="28"/>
          <w:vertAlign w:val="superscript"/>
        </w:rPr>
        <w:t>b)</w:t>
      </w:r>
      <w:r w:rsidR="005B4AB2" w:rsidRPr="00CB59DD">
        <w:rPr>
          <w:rFonts w:asciiTheme="majorBidi" w:hAnsiTheme="majorBidi" w:cstheme="majorBidi"/>
          <w:szCs w:val="24"/>
        </w:rPr>
        <w:t xml:space="preserve">, </w:t>
      </w:r>
      <w:r w:rsidRPr="00AC668F">
        <w:t>Sanaa Hayani Mounir</w:t>
      </w:r>
      <w:r w:rsidR="00D279BB">
        <w:rPr>
          <w:szCs w:val="28"/>
          <w:vertAlign w:val="superscript"/>
        </w:rPr>
        <w:t xml:space="preserve">1, </w:t>
      </w:r>
      <w:r w:rsidR="003F49C0">
        <w:rPr>
          <w:szCs w:val="28"/>
          <w:vertAlign w:val="superscript"/>
        </w:rPr>
        <w:t>c</w:t>
      </w:r>
      <w:r w:rsidR="003A5C85" w:rsidRPr="00075EA6">
        <w:rPr>
          <w:szCs w:val="28"/>
          <w:vertAlign w:val="superscript"/>
        </w:rPr>
        <w:t>)</w:t>
      </w:r>
      <w:r w:rsidR="005B4AB2">
        <w:rPr>
          <w:szCs w:val="28"/>
        </w:rPr>
        <w:t xml:space="preserve"> </w:t>
      </w:r>
    </w:p>
    <w:p w:rsidR="00F22B76" w:rsidRPr="00FE285A" w:rsidRDefault="00F22B76" w:rsidP="00FE285A">
      <w:pPr>
        <w:pStyle w:val="AuthorAffiliation"/>
        <w:rPr>
          <w:i w:val="0"/>
          <w:iCs/>
        </w:rPr>
      </w:pPr>
      <w:r w:rsidRPr="00F22B76">
        <w:rPr>
          <w:i w:val="0"/>
          <w:iCs/>
          <w:vertAlign w:val="superscript"/>
        </w:rPr>
        <w:t xml:space="preserve">1 </w:t>
      </w:r>
      <w:r w:rsidRPr="00F22B76">
        <w:rPr>
          <w:i w:val="0"/>
          <w:iCs/>
        </w:rPr>
        <w:t xml:space="preserve">University of Moulay Slimane, </w:t>
      </w:r>
      <w:proofErr w:type="spellStart"/>
      <w:r w:rsidRPr="00F22B76">
        <w:rPr>
          <w:i w:val="0"/>
          <w:iCs/>
        </w:rPr>
        <w:t>Polydisciplinary</w:t>
      </w:r>
      <w:proofErr w:type="spellEnd"/>
      <w:r w:rsidRPr="00F22B76">
        <w:rPr>
          <w:i w:val="0"/>
          <w:iCs/>
        </w:rPr>
        <w:t xml:space="preserve"> Faculty of </w:t>
      </w:r>
      <w:proofErr w:type="spellStart"/>
      <w:r w:rsidRPr="00F22B76">
        <w:rPr>
          <w:i w:val="0"/>
          <w:iCs/>
        </w:rPr>
        <w:t>Khouribga</w:t>
      </w:r>
      <w:proofErr w:type="spellEnd"/>
      <w:r w:rsidRPr="00F22B76">
        <w:rPr>
          <w:i w:val="0"/>
          <w:iCs/>
        </w:rPr>
        <w:t xml:space="preserve">, </w:t>
      </w:r>
      <w:proofErr w:type="spellStart"/>
      <w:r w:rsidR="00FE285A" w:rsidRPr="00FE285A">
        <w:rPr>
          <w:i w:val="0"/>
          <w:iCs/>
        </w:rPr>
        <w:t>Energétique</w:t>
      </w:r>
      <w:proofErr w:type="spellEnd"/>
      <w:r w:rsidR="00FE285A" w:rsidRPr="00FE285A">
        <w:rPr>
          <w:i w:val="0"/>
          <w:iCs/>
        </w:rPr>
        <w:t xml:space="preserve">, </w:t>
      </w:r>
      <w:proofErr w:type="spellStart"/>
      <w:r w:rsidR="00FE285A" w:rsidRPr="00FE285A">
        <w:rPr>
          <w:i w:val="0"/>
          <w:iCs/>
        </w:rPr>
        <w:t>Matériaux</w:t>
      </w:r>
      <w:proofErr w:type="spellEnd"/>
      <w:r w:rsidR="00FE285A" w:rsidRPr="00FE285A">
        <w:rPr>
          <w:i w:val="0"/>
          <w:iCs/>
        </w:rPr>
        <w:t>,</w:t>
      </w:r>
      <w:r w:rsidR="00FE285A">
        <w:rPr>
          <w:i w:val="0"/>
          <w:iCs/>
        </w:rPr>
        <w:t xml:space="preserve"> </w:t>
      </w:r>
      <w:proofErr w:type="spellStart"/>
      <w:r w:rsidR="00FE285A" w:rsidRPr="003C55E9">
        <w:rPr>
          <w:i w:val="0"/>
          <w:iCs/>
        </w:rPr>
        <w:t>Atomique</w:t>
      </w:r>
      <w:proofErr w:type="spellEnd"/>
      <w:r w:rsidR="00FE285A" w:rsidRPr="003C55E9">
        <w:rPr>
          <w:i w:val="0"/>
          <w:iCs/>
        </w:rPr>
        <w:t xml:space="preserve"> et Fusion </w:t>
      </w:r>
      <w:proofErr w:type="spellStart"/>
      <w:r w:rsidR="00FE285A" w:rsidRPr="003C55E9">
        <w:rPr>
          <w:i w:val="0"/>
          <w:iCs/>
        </w:rPr>
        <w:t>d’information</w:t>
      </w:r>
      <w:proofErr w:type="spellEnd"/>
      <w:r w:rsidR="00FE285A" w:rsidRPr="003C55E9">
        <w:rPr>
          <w:i w:val="0"/>
          <w:iCs/>
        </w:rPr>
        <w:t xml:space="preserve"> (EMAFI)</w:t>
      </w:r>
      <w:r w:rsidRPr="003C55E9">
        <w:rPr>
          <w:i w:val="0"/>
          <w:iCs/>
        </w:rPr>
        <w:t xml:space="preserve">, BP. 145, </w:t>
      </w:r>
      <w:proofErr w:type="spellStart"/>
      <w:r w:rsidRPr="003C55E9">
        <w:rPr>
          <w:i w:val="0"/>
          <w:iCs/>
        </w:rPr>
        <w:t>Khouribga</w:t>
      </w:r>
      <w:proofErr w:type="spellEnd"/>
      <w:r w:rsidRPr="003C55E9">
        <w:rPr>
          <w:i w:val="0"/>
          <w:iCs/>
        </w:rPr>
        <w:t>, Morocco</w:t>
      </w:r>
    </w:p>
    <w:p w:rsidR="007B4863" w:rsidRPr="005161DB" w:rsidRDefault="00F22B76" w:rsidP="00FE285A">
      <w:pPr>
        <w:pStyle w:val="AuthorAffiliation"/>
        <w:rPr>
          <w:i w:val="0"/>
          <w:iCs/>
        </w:rPr>
      </w:pPr>
      <w:r w:rsidRPr="00F22B76">
        <w:rPr>
          <w:i w:val="0"/>
          <w:iCs/>
          <w:vertAlign w:val="superscript"/>
        </w:rPr>
        <w:t xml:space="preserve">2 </w:t>
      </w:r>
      <w:r w:rsidRPr="00F22B76">
        <w:rPr>
          <w:i w:val="0"/>
          <w:iCs/>
        </w:rPr>
        <w:t xml:space="preserve">University of Moulay Slimane, </w:t>
      </w:r>
      <w:proofErr w:type="spellStart"/>
      <w:r w:rsidRPr="00F22B76">
        <w:rPr>
          <w:i w:val="0"/>
          <w:iCs/>
        </w:rPr>
        <w:t>Polydisciplinary</w:t>
      </w:r>
      <w:proofErr w:type="spellEnd"/>
      <w:r w:rsidRPr="00F22B76">
        <w:rPr>
          <w:i w:val="0"/>
          <w:iCs/>
        </w:rPr>
        <w:t xml:space="preserve"> Faculty of </w:t>
      </w:r>
      <w:proofErr w:type="spellStart"/>
      <w:r w:rsidRPr="00F22B76">
        <w:rPr>
          <w:i w:val="0"/>
          <w:iCs/>
        </w:rPr>
        <w:t>Khouribga</w:t>
      </w:r>
      <w:proofErr w:type="spellEnd"/>
      <w:r w:rsidRPr="00F22B76">
        <w:rPr>
          <w:i w:val="0"/>
          <w:iCs/>
        </w:rPr>
        <w:t xml:space="preserve">, Laboratory of </w:t>
      </w:r>
      <w:proofErr w:type="spellStart"/>
      <w:r w:rsidRPr="00F22B76">
        <w:rPr>
          <w:i w:val="0"/>
          <w:iCs/>
        </w:rPr>
        <w:t>Nanosciences</w:t>
      </w:r>
      <w:proofErr w:type="spellEnd"/>
      <w:r w:rsidRPr="00F22B76">
        <w:rPr>
          <w:i w:val="0"/>
          <w:iCs/>
        </w:rPr>
        <w:t xml:space="preserve"> and Modeling, BP. 145, </w:t>
      </w:r>
      <w:proofErr w:type="spellStart"/>
      <w:r w:rsidRPr="00F22B76">
        <w:rPr>
          <w:i w:val="0"/>
          <w:iCs/>
        </w:rPr>
        <w:t>Khouribga</w:t>
      </w:r>
      <w:proofErr w:type="spellEnd"/>
      <w:r w:rsidRPr="00F22B76">
        <w:rPr>
          <w:i w:val="0"/>
          <w:iCs/>
        </w:rPr>
        <w:t>, Morocco</w:t>
      </w:r>
    </w:p>
    <w:p w:rsidR="003A5C85" w:rsidRDefault="003A5C85" w:rsidP="005161DB">
      <w:pPr>
        <w:pStyle w:val="AuthorEmail"/>
      </w:pPr>
      <w:r w:rsidRPr="00075EA6">
        <w:br/>
      </w:r>
      <w:proofErr w:type="gramStart"/>
      <w:r w:rsidR="00BE5FD1" w:rsidRPr="00075EA6">
        <w:rPr>
          <w:szCs w:val="28"/>
          <w:vertAlign w:val="superscript"/>
        </w:rPr>
        <w:t>a)</w:t>
      </w:r>
      <w:r w:rsidR="00BE5FD1" w:rsidRPr="00075EA6">
        <w:t>Corresponding</w:t>
      </w:r>
      <w:proofErr w:type="gramEnd"/>
      <w:r w:rsidR="00242561">
        <w:t xml:space="preserve"> author: </w:t>
      </w:r>
      <w:r w:rsidR="00242561" w:rsidRPr="00242561">
        <w:t>mejdal.e@gmail.com</w:t>
      </w:r>
      <w:r w:rsidR="00242561">
        <w:t xml:space="preserve"> </w:t>
      </w:r>
      <w:r w:rsidR="001D469C" w:rsidRPr="00075EA6">
        <w:rPr>
          <w:i/>
        </w:rPr>
        <w:br/>
      </w:r>
      <w:r w:rsidRPr="00075EA6">
        <w:rPr>
          <w:szCs w:val="28"/>
          <w:vertAlign w:val="superscript"/>
        </w:rPr>
        <w:t>b)</w:t>
      </w:r>
      <w:r w:rsidR="008101DC" w:rsidRPr="008101DC">
        <w:t>nfaoui.smp@gmail.com</w:t>
      </w:r>
    </w:p>
    <w:p w:rsidR="008101DC" w:rsidRDefault="00464282" w:rsidP="00464282">
      <w:pPr>
        <w:pStyle w:val="AuthorEmail"/>
      </w:pPr>
      <w:r>
        <w:rPr>
          <w:szCs w:val="28"/>
          <w:vertAlign w:val="superscript"/>
        </w:rPr>
        <w:t>c</w:t>
      </w:r>
      <w:r w:rsidR="008101DC" w:rsidRPr="00075EA6">
        <w:rPr>
          <w:szCs w:val="28"/>
          <w:vertAlign w:val="superscript"/>
        </w:rPr>
        <w:t>)</w:t>
      </w:r>
      <w:r w:rsidR="008101DC" w:rsidRPr="008101DC">
        <w:t xml:space="preserve"> </w:t>
      </w:r>
      <w:r w:rsidRPr="00464282">
        <w:t>sanaachikhi@yahoo.com</w:t>
      </w:r>
    </w:p>
    <w:p w:rsidR="00827922" w:rsidRDefault="0016385D" w:rsidP="00BE691E">
      <w:pPr>
        <w:pStyle w:val="Abstract"/>
      </w:pPr>
      <w:r w:rsidRPr="00075EA6">
        <w:rPr>
          <w:b/>
          <w:bCs/>
        </w:rPr>
        <w:t>Abstract.</w:t>
      </w:r>
      <w:r w:rsidRPr="00075EA6">
        <w:t xml:space="preserve"> </w:t>
      </w:r>
      <w:r w:rsidR="00827922" w:rsidRPr="00827922">
        <w:t xml:space="preserve">This study aims to increase the solar energy conversion into electrical energy by integrating two different systems, namely the photovoltaic system PV and the thermoelectric generator TEG. The thermoelectric generator will convert by </w:t>
      </w:r>
      <w:proofErr w:type="spellStart"/>
      <w:r w:rsidR="00827922" w:rsidRPr="00827922">
        <w:t>Seebeck</w:t>
      </w:r>
      <w:proofErr w:type="spellEnd"/>
      <w:r w:rsidR="00827922" w:rsidRPr="00827922">
        <w:t xml:space="preserve"> effect the thermal energy produced by the photovoltaic panel which will add additional electrical power to the overall power.  A comparison between the hybrid system with solar concentrator and without solar concentrator was carried out. The contribution of the thermoelectric generator in both types of the hybrid system is evaluated. The study also focused on the impact of climate factors, which are solar irradiation, ambient temperature and wend speed, on the performance of both hybrid systems.  For this purpose a mathematical model that takes into account the environmental factors and thermal and optical losses in the hybrid system has been developed. Six energy balance equations were obtained with six surface temperatures. The resolution of the six nonlinear equations is carried out by applying the </w:t>
      </w:r>
      <w:proofErr w:type="spellStart"/>
      <w:r w:rsidR="00827922" w:rsidRPr="00827922">
        <w:t>Newthon</w:t>
      </w:r>
      <w:proofErr w:type="spellEnd"/>
      <w:r w:rsidR="00827922" w:rsidRPr="00827922">
        <w:t>-Raphson method. Results showed that the contribution of the thermoelectric generator in the hybrid system with solar concentrator is large compared to the hybrid system without solar concentrator which shows a small improvement. The power generated by the hybrid system with a solar concentrator is very large with respect to a photovoltaic panel. While the power of hybrid system without solar concentrator shows only a slight improvement. Results encourage the use of a solar concentrator in this hybrid system for better solar energy conversion.</w:t>
      </w:r>
    </w:p>
    <w:p w:rsidR="00755B18" w:rsidRPr="00755B18" w:rsidRDefault="00755B18" w:rsidP="00755B18">
      <w:pPr>
        <w:pStyle w:val="Titre1"/>
        <w:jc w:val="left"/>
        <w:rPr>
          <w:b w:val="0"/>
          <w:bCs/>
          <w:sz w:val="20"/>
        </w:rPr>
      </w:pPr>
      <w:r>
        <w:rPr>
          <w:sz w:val="20"/>
        </w:rPr>
        <w:t>Keywords</w:t>
      </w:r>
      <w:r w:rsidRPr="00755B18">
        <w:rPr>
          <w:sz w:val="20"/>
        </w:rPr>
        <w:t>:</w:t>
      </w:r>
      <w:r w:rsidRPr="00755B18">
        <w:rPr>
          <w:b w:val="0"/>
          <w:bCs/>
          <w:sz w:val="20"/>
        </w:rPr>
        <w:t xml:space="preserve"> Photovoltaic; Thermoelectric; Hybrid; Solar; Concentrator; Newthon-Raphson</w:t>
      </w:r>
      <w:r w:rsidR="00E44149">
        <w:rPr>
          <w:b w:val="0"/>
          <w:bCs/>
          <w:sz w:val="20"/>
        </w:rPr>
        <w:t>.</w:t>
      </w:r>
    </w:p>
    <w:p w:rsidR="003A287B" w:rsidRPr="00075EA6" w:rsidRDefault="000E0927" w:rsidP="001618C4">
      <w:pPr>
        <w:pStyle w:val="Titre1"/>
        <w:rPr>
          <w:b w:val="0"/>
          <w:caps w:val="0"/>
          <w:sz w:val="20"/>
        </w:rPr>
      </w:pPr>
      <w:r>
        <w:t xml:space="preserve">introduction </w:t>
      </w:r>
    </w:p>
    <w:p w:rsidR="000E0927" w:rsidRPr="000E0927" w:rsidRDefault="000E0927" w:rsidP="000E0927">
      <w:pPr>
        <w:pStyle w:val="Paragraph"/>
      </w:pPr>
      <w:r w:rsidRPr="000E0927">
        <w:t>The major constraint of a photovoltaic (PV) cell efficiency is the increase in its temperature due to the conversion of a large proportion of solar irradiations into heat [1]. In order to improve the conversion of solar energy to electric power by the PV cell, a number of solutions have been proposed, including the use of cooling systems [2] and the integration of phase change materials. Another approach is to hybridize the PV cell with another electric generator [3].</w:t>
      </w:r>
    </w:p>
    <w:p w:rsidR="000E0927" w:rsidRPr="000E0927" w:rsidRDefault="000E0927" w:rsidP="00013956">
      <w:pPr>
        <w:pStyle w:val="Paragraph"/>
      </w:pPr>
      <w:r w:rsidRPr="000E0927">
        <w:t xml:space="preserve">This study aims to increase the solar energy conversion into electrical energy by integrating the photovoltaic system </w:t>
      </w:r>
      <w:r w:rsidR="00013956">
        <w:t>with</w:t>
      </w:r>
      <w:r w:rsidRPr="000E0927">
        <w:t xml:space="preserve"> the thermoelectric generator TEG. A comparison between the hybrid system with and without solar concentrator was carried out. </w:t>
      </w:r>
    </w:p>
    <w:p w:rsidR="000E0927" w:rsidRPr="000E0927" w:rsidRDefault="000E0927" w:rsidP="000E0927">
      <w:pPr>
        <w:pStyle w:val="Paragraph"/>
      </w:pPr>
      <w:r w:rsidRPr="000E0927">
        <w:t xml:space="preserve">In the literature, mathematical models are often simplified and do not take into account some considerations. Van Sark [4] evaluated the feasibility of the hybrid system. However, he considered in his model that the conductivity, the resistivity and the </w:t>
      </w:r>
      <w:proofErr w:type="spellStart"/>
      <w:r w:rsidRPr="000E0927">
        <w:t>Seebeck</w:t>
      </w:r>
      <w:proofErr w:type="spellEnd"/>
      <w:r w:rsidRPr="000E0927">
        <w:t xml:space="preserve"> coefficients are independent of the temperature. Jian and Liao [5] examined the </w:t>
      </w:r>
      <w:r w:rsidRPr="000E0927">
        <w:lastRenderedPageBreak/>
        <w:t>parameters influencing the PV-TEG hybrid system. They only studied the effect of solar irradiation but the ambient temperature and the wind speed were not studied. Also, the Thomson effect is not included. </w:t>
      </w:r>
    </w:p>
    <w:p w:rsidR="00F115D8" w:rsidRDefault="000E0927" w:rsidP="00F115D8">
      <w:pPr>
        <w:pStyle w:val="Paragraph"/>
      </w:pPr>
      <w:r w:rsidRPr="000E0927">
        <w:t xml:space="preserve">The study focused on the impact of climate factors, which are solar irradiation, ambient, temperature and wend speed, on the performance of both hybrid systems.  For this purpose a mathematical model that takes into account the environmental factors and thermal and optical losses in the hybrid system has been developed. </w:t>
      </w:r>
    </w:p>
    <w:p w:rsidR="00F115D8" w:rsidRPr="00F115D8" w:rsidRDefault="00D97D10" w:rsidP="00F115D8">
      <w:pPr>
        <w:pStyle w:val="Titre1"/>
        <w:rPr>
          <w:b w:val="0"/>
          <w:caps w:val="0"/>
          <w:sz w:val="20"/>
        </w:rPr>
      </w:pPr>
      <w:r>
        <w:t>MATHEMATICAL MODEL</w:t>
      </w:r>
    </w:p>
    <w:p w:rsidR="000E0927" w:rsidRPr="000E0927" w:rsidRDefault="000E0927" w:rsidP="000E0927">
      <w:pPr>
        <w:pStyle w:val="Paragraph"/>
      </w:pPr>
      <w:r w:rsidRPr="000E0927">
        <w:t xml:space="preserve">Figure 1 presents a simplified description of the studied </w:t>
      </w:r>
      <w:r w:rsidR="00D95C84">
        <w:t xml:space="preserve">PV-TEG </w:t>
      </w:r>
      <w:r w:rsidRPr="000E0927">
        <w:t>hybrid system.</w:t>
      </w:r>
    </w:p>
    <w:p w:rsidR="000E0927" w:rsidRPr="000E0927" w:rsidRDefault="000E0927" w:rsidP="00827050">
      <w:pPr>
        <w:pStyle w:val="Paragraph"/>
      </w:pPr>
    </w:p>
    <w:p w:rsidR="00692472" w:rsidRDefault="00692472" w:rsidP="00692472">
      <w:pPr>
        <w:pStyle w:val="NormalWeb"/>
        <w:spacing w:before="0" w:beforeAutospacing="0" w:after="0" w:afterAutospacing="0"/>
        <w:jc w:val="center"/>
      </w:pPr>
      <w:r>
        <w:rPr>
          <w:noProof/>
          <w:color w:val="000000"/>
          <w:sz w:val="20"/>
          <w:szCs w:val="20"/>
          <w:bdr w:val="none" w:sz="0" w:space="0" w:color="auto" w:frame="1"/>
          <w:lang w:val="fr-FR" w:eastAsia="fr-FR"/>
        </w:rPr>
        <w:drawing>
          <wp:inline distT="0" distB="0" distL="0" distR="0">
            <wp:extent cx="5939172" cy="3636000"/>
            <wp:effectExtent l="0" t="0" r="4445" b="3175"/>
            <wp:docPr id="3" name="Picture 3" descr="Description: C:\Users\mohamed\Desktop\PVT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ohamed\Desktop\PVTE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172" cy="3636000"/>
                    </a:xfrm>
                    <a:prstGeom prst="rect">
                      <a:avLst/>
                    </a:prstGeom>
                    <a:noFill/>
                    <a:ln>
                      <a:noFill/>
                    </a:ln>
                  </pic:spPr>
                </pic:pic>
              </a:graphicData>
            </a:graphic>
          </wp:inline>
        </w:drawing>
      </w:r>
    </w:p>
    <w:p w:rsidR="00692472" w:rsidRDefault="00692472" w:rsidP="00333E10">
      <w:pPr>
        <w:pStyle w:val="NormalWeb"/>
        <w:numPr>
          <w:ilvl w:val="0"/>
          <w:numId w:val="4"/>
        </w:numPr>
        <w:spacing w:before="0" w:beforeAutospacing="0" w:after="0" w:afterAutospacing="0"/>
        <w:ind w:left="417"/>
        <w:jc w:val="center"/>
        <w:textAlignment w:val="baseline"/>
        <w:rPr>
          <w:b/>
          <w:bCs/>
          <w:color w:val="000000"/>
        </w:rPr>
      </w:pPr>
      <w:r>
        <w:rPr>
          <w:b/>
          <w:bCs/>
          <w:color w:val="000000"/>
        </w:rPr>
        <w:t>The layers constituting the PV-TEG hybrid system.</w:t>
      </w:r>
    </w:p>
    <w:p w:rsidR="00333E10" w:rsidRDefault="00333E10" w:rsidP="00333E10">
      <w:pPr>
        <w:pStyle w:val="NormalWeb"/>
        <w:spacing w:before="0" w:beforeAutospacing="0" w:after="0" w:afterAutospacing="0"/>
        <w:jc w:val="center"/>
        <w:textAlignment w:val="baseline"/>
        <w:rPr>
          <w:b/>
          <w:bCs/>
          <w:color w:val="000000"/>
        </w:rPr>
      </w:pPr>
    </w:p>
    <w:p w:rsidR="00861297" w:rsidRPr="00333E10" w:rsidRDefault="00333E10" w:rsidP="00333E10">
      <w:pPr>
        <w:jc w:val="center"/>
        <w:rPr>
          <w:sz w:val="18"/>
          <w:szCs w:val="18"/>
        </w:rPr>
      </w:pPr>
      <w:r w:rsidRPr="00333E10">
        <w:rPr>
          <w:b/>
          <w:caps/>
          <w:sz w:val="18"/>
          <w:szCs w:val="18"/>
        </w:rPr>
        <w:t>Figure 1.</w:t>
      </w:r>
      <w:r w:rsidRPr="00333E10">
        <w:rPr>
          <w:sz w:val="18"/>
          <w:szCs w:val="18"/>
        </w:rPr>
        <w:t xml:space="preserve"> The layers constituting the PV-TEG hybrid system.</w:t>
      </w:r>
    </w:p>
    <w:p w:rsidR="003C55E9" w:rsidRDefault="00861297" w:rsidP="00333E10">
      <w:pPr>
        <w:pStyle w:val="Paragraph"/>
        <w:spacing w:before="240"/>
      </w:pPr>
      <w:r w:rsidRPr="00861297">
        <w:t xml:space="preserve">According to figure 1, six energy balance equations was obtained with six surface temperature, which are the temperature of the top glass surface, the temperature of the top crystalline cell,  the temperature of the top ceramic hot side surface and the temperature of the bottom ceramic cold side surface. The determination of these temperatures makes it possible to calculate the power generated by the studied system. The resolution of this system with six nonlinear equations is carried out by applying the </w:t>
      </w:r>
      <w:proofErr w:type="spellStart"/>
      <w:r w:rsidRPr="00861297">
        <w:t>Newthon</w:t>
      </w:r>
      <w:proofErr w:type="spellEnd"/>
      <w:r w:rsidRPr="00861297">
        <w:t>-Raphson</w:t>
      </w:r>
      <w:r w:rsidR="00783E3E" w:rsidRPr="00783E3E">
        <w:t xml:space="preserve"> </w:t>
      </w:r>
      <w:r w:rsidR="00783E3E" w:rsidRPr="00861297">
        <w:t>method</w:t>
      </w:r>
      <w:r w:rsidRPr="00861297">
        <w:t>. </w:t>
      </w:r>
    </w:p>
    <w:p w:rsidR="00F115D8" w:rsidRDefault="00FE6899" w:rsidP="00387302">
      <w:pPr>
        <w:pStyle w:val="Paragraph"/>
      </w:pPr>
      <w:r w:rsidRPr="00FE6899">
        <w:t xml:space="preserve">By applying the energy balance to the upper </w:t>
      </w:r>
      <w:r>
        <w:t>surface of the glass, we obtain the first equation:</w:t>
      </w:r>
    </w:p>
    <w:p w:rsidR="00F115D8" w:rsidRDefault="00FE6899" w:rsidP="00FE6899">
      <w:pPr>
        <w:pStyle w:val="Paragraph"/>
        <w:ind w:firstLine="0"/>
      </w:pPr>
      <m:oMathPara>
        <m:oMath>
          <m:r>
            <m:rPr>
              <m:sty m:val="p"/>
            </m:rPr>
            <w:rPr>
              <w:rFonts w:ascii="Cambria Math" w:hAnsi="Cambria Math" w:cstheme="majorBidi"/>
            </w:rPr>
            <m:t>0=Ga</m:t>
          </m:r>
          <m:sSub>
            <m:sSubPr>
              <m:ctrlPr>
                <w:rPr>
                  <w:rFonts w:ascii="Cambria Math" w:hAnsi="Cambria Math" w:cstheme="majorBidi"/>
                  <w:bCs/>
                  <w:iCs/>
                </w:rPr>
              </m:ctrlPr>
            </m:sSubPr>
            <m:e>
              <m:r>
                <m:rPr>
                  <m:sty m:val="p"/>
                </m:rPr>
                <w:rPr>
                  <w:rFonts w:ascii="Cambria Math" w:hAnsi="Cambria Math" w:cstheme="majorBidi"/>
                </w:rPr>
                <m:t>A</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EVA-g</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F,g</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N,g</m:t>
              </m:r>
            </m:sub>
          </m:sSub>
        </m:oMath>
      </m:oMathPara>
    </w:p>
    <w:p w:rsidR="00F115D8" w:rsidRDefault="00FE6899" w:rsidP="00FE6899">
      <w:pPr>
        <w:pStyle w:val="Paragraph"/>
      </w:pPr>
      <w:r>
        <w:t xml:space="preserve">The </w:t>
      </w:r>
      <w:r w:rsidRPr="00FE6899">
        <w:t xml:space="preserve">second equation is obtained for the upper surface of the solar </w:t>
      </w:r>
      <w:r w:rsidR="00B150B3" w:rsidRPr="00FE6899">
        <w:t>cell</w:t>
      </w:r>
      <w:r w:rsidR="00B150B3">
        <w:t>:</w:t>
      </w:r>
    </w:p>
    <w:p w:rsidR="00CB3472" w:rsidRPr="00CB3472" w:rsidRDefault="00FE6899" w:rsidP="000F5EF8">
      <w:pPr>
        <w:pStyle w:val="Paragraph"/>
      </w:pPr>
      <m:oMathPara>
        <m:oMath>
          <m:r>
            <m:rPr>
              <m:sty m:val="p"/>
            </m:rPr>
            <w:rPr>
              <w:rFonts w:ascii="Cambria Math" w:hAnsi="Cambria Math" w:cstheme="majorBidi"/>
            </w:rPr>
            <m:t>0=-</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PV-EVA-tedlar</m:t>
              </m:r>
            </m:sub>
          </m:sSub>
          <m:r>
            <m:rPr>
              <m:sty m:val="p"/>
            </m:rPr>
            <w:rPr>
              <w:rFonts w:ascii="Cambria Math" w:hAnsi="Cambria Math" w:cstheme="majorBidi"/>
            </w:rPr>
            <m:t>+G</m:t>
          </m:r>
          <m:d>
            <m:dPr>
              <m:ctrlPr>
                <w:rPr>
                  <w:rFonts w:ascii="Cambria Math" w:hAnsi="Cambria Math" w:cstheme="majorBidi"/>
                  <w:iCs/>
                </w:rPr>
              </m:ctrlPr>
            </m:dPr>
            <m:e>
              <m:sSub>
                <m:sSubPr>
                  <m:ctrlPr>
                    <w:rPr>
                      <w:rFonts w:ascii="Cambria Math" w:hAnsi="Cambria Math" w:cstheme="majorBidi"/>
                      <w:iCs/>
                    </w:rPr>
                  </m:ctrlPr>
                </m:sSubPr>
                <m:e>
                  <m:r>
                    <m:rPr>
                      <m:sty m:val="p"/>
                    </m:rPr>
                    <w:rPr>
                      <w:rFonts w:ascii="Cambria Math" w:hAnsi="Cambria Math" w:cstheme="majorBidi"/>
                    </w:rPr>
                    <m:t>α</m:t>
                  </m:r>
                </m:e>
                <m:sub>
                  <m:r>
                    <m:rPr>
                      <m:sty m:val="p"/>
                    </m:rPr>
                    <w:rPr>
                      <w:rFonts w:ascii="Cambria Math" w:hAnsi="Cambria Math" w:cstheme="majorBidi"/>
                    </w:rPr>
                    <m:t>PV</m:t>
                  </m:r>
                </m:sub>
              </m:sSub>
              <m:sSub>
                <m:sSubPr>
                  <m:ctrlPr>
                    <w:rPr>
                      <w:rFonts w:ascii="Cambria Math" w:hAnsi="Cambria Math" w:cstheme="majorBidi"/>
                      <w:iCs/>
                    </w:rPr>
                  </m:ctrlPr>
                </m:sSubPr>
                <m:e>
                  <m:r>
                    <m:rPr>
                      <m:sty m:val="p"/>
                    </m:rPr>
                    <w:rPr>
                      <w:rFonts w:ascii="Cambria Math" w:hAnsi="Cambria Math" w:cstheme="majorBidi"/>
                    </w:rPr>
                    <m:t>τ</m:t>
                  </m:r>
                </m:e>
                <m:sub>
                  <m:r>
                    <m:rPr>
                      <m:sty m:val="p"/>
                    </m:rPr>
                    <w:rPr>
                      <w:rFonts w:ascii="Cambria Math" w:hAnsi="Cambria Math" w:cstheme="majorBidi"/>
                    </w:rPr>
                    <m:t>g</m:t>
                  </m:r>
                </m:sub>
              </m:sSub>
            </m:e>
          </m:d>
          <m:sSub>
            <m:sSubPr>
              <m:ctrlPr>
                <w:rPr>
                  <w:rFonts w:ascii="Cambria Math" w:hAnsi="Cambria Math" w:cstheme="majorBidi"/>
                  <w:bCs/>
                  <w:iCs/>
                </w:rPr>
              </m:ctrlPr>
            </m:sSubPr>
            <m:e>
              <m:r>
                <m:rPr>
                  <m:sty m:val="p"/>
                </m:rPr>
                <w:rPr>
                  <w:rFonts w:ascii="Cambria Math" w:hAnsi="Cambria Math" w:cstheme="majorBidi"/>
                </w:rPr>
                <m:t>A</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EVA-g</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R,PV,gro</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R,PV,sky</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P</m:t>
              </m:r>
            </m:e>
            <m:sub>
              <m:r>
                <m:rPr>
                  <m:sty m:val="p"/>
                </m:rPr>
                <w:rPr>
                  <w:rFonts w:ascii="Cambria Math" w:hAnsi="Cambria Math" w:cstheme="majorBidi"/>
                </w:rPr>
                <m:t>PV</m:t>
              </m:r>
            </m:sub>
          </m:sSub>
        </m:oMath>
      </m:oMathPara>
    </w:p>
    <w:p w:rsidR="00CB3472" w:rsidRDefault="008B5764" w:rsidP="008B5764">
      <w:pPr>
        <w:pStyle w:val="Paragraph"/>
      </w:pPr>
      <w:r>
        <w:t>The third</w:t>
      </w:r>
      <w:r w:rsidRPr="00FE6899">
        <w:t xml:space="preserve"> equation is obtained for the upper surface of the </w:t>
      </w:r>
      <w:r>
        <w:t>ceramic layer:</w:t>
      </w:r>
    </w:p>
    <w:p w:rsidR="00FE6899" w:rsidRDefault="008B5764" w:rsidP="00597BEF">
      <w:pPr>
        <w:tabs>
          <w:tab w:val="left" w:pos="1738"/>
        </w:tabs>
        <w:jc w:val="center"/>
        <w:rPr>
          <w:bCs/>
          <w:iCs/>
        </w:rPr>
      </w:pPr>
      <m:oMathPara>
        <m:oMath>
          <m:r>
            <m:rPr>
              <m:sty m:val="p"/>
            </m:rPr>
            <w:rPr>
              <w:rFonts w:ascii="Cambria Math" w:hAnsi="Cambria Math" w:cstheme="majorBidi"/>
            </w:rPr>
            <m:t>0=</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PV-EVA-tedlar</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h</m:t>
              </m:r>
            </m:sub>
          </m:sSub>
        </m:oMath>
      </m:oMathPara>
    </w:p>
    <w:p w:rsidR="008B5764" w:rsidRDefault="00C75225" w:rsidP="00C75225">
      <w:pPr>
        <w:pStyle w:val="Paragraph"/>
      </w:pPr>
      <w:r w:rsidRPr="008B5764">
        <w:t>The</w:t>
      </w:r>
      <w:r w:rsidR="008B5764" w:rsidRPr="008B5764">
        <w:t xml:space="preserve"> fourth equation</w:t>
      </w:r>
      <w:r w:rsidR="008B5764">
        <w:t xml:space="preserve"> </w:t>
      </w:r>
      <w:r w:rsidR="008B5764" w:rsidRPr="00FE6899">
        <w:t xml:space="preserve">is obtained for the upper surface of the </w:t>
      </w:r>
      <w:r>
        <w:t>thermoelectric material</w:t>
      </w:r>
      <w:r w:rsidR="008B5764">
        <w:t>:</w:t>
      </w:r>
    </w:p>
    <w:p w:rsidR="00C35770" w:rsidRDefault="00C35770" w:rsidP="00C75225">
      <w:pPr>
        <w:pStyle w:val="Paragraph"/>
      </w:pPr>
      <m:oMathPara>
        <m:oMath>
          <m:r>
            <m:rPr>
              <m:sty m:val="p"/>
            </m:rPr>
            <w:rPr>
              <w:rFonts w:ascii="Cambria Math" w:hAnsi="Cambria Math" w:cstheme="majorBidi"/>
            </w:rPr>
            <m:t>0=</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h</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cr,t</m:t>
              </m:r>
            </m:sub>
          </m:sSub>
        </m:oMath>
      </m:oMathPara>
    </w:p>
    <w:p w:rsidR="00C35770" w:rsidRDefault="00C35770" w:rsidP="00162569">
      <w:pPr>
        <w:pStyle w:val="Paragraph"/>
      </w:pPr>
      <w:r w:rsidRPr="008B5764">
        <w:t xml:space="preserve">The </w:t>
      </w:r>
      <w:r w:rsidRPr="00C35770">
        <w:t xml:space="preserve">fifth </w:t>
      </w:r>
      <w:r w:rsidRPr="008B5764">
        <w:t>equation</w:t>
      </w:r>
      <w:r>
        <w:t xml:space="preserve"> </w:t>
      </w:r>
      <w:r w:rsidRPr="00FE6899">
        <w:t xml:space="preserve">is obtained for the upper surface of the </w:t>
      </w:r>
      <w:r w:rsidR="00162569">
        <w:t>ceramic</w:t>
      </w:r>
      <w:r>
        <w:t xml:space="preserve"> </w:t>
      </w:r>
      <w:r w:rsidR="00162569">
        <w:t>layer</w:t>
      </w:r>
      <w:r>
        <w:t>:</w:t>
      </w:r>
    </w:p>
    <w:p w:rsidR="008B5764" w:rsidRDefault="00162569" w:rsidP="00CB3472">
      <w:pPr>
        <w:tabs>
          <w:tab w:val="left" w:pos="1738"/>
        </w:tabs>
      </w:pPr>
      <m:oMathPara>
        <m:oMath>
          <m:r>
            <m:rPr>
              <m:sty m:val="p"/>
            </m:rPr>
            <w:rPr>
              <w:rFonts w:ascii="Cambria Math" w:hAnsi="Cambria Math" w:cstheme="majorBidi"/>
            </w:rPr>
            <w:lastRenderedPageBreak/>
            <m:t>0=</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c</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cr,b</m:t>
              </m:r>
            </m:sub>
          </m:sSub>
        </m:oMath>
      </m:oMathPara>
    </w:p>
    <w:p w:rsidR="00C35770" w:rsidRDefault="00C35770" w:rsidP="00CB3472">
      <w:pPr>
        <w:tabs>
          <w:tab w:val="left" w:pos="1738"/>
        </w:tabs>
      </w:pPr>
    </w:p>
    <w:p w:rsidR="00162569" w:rsidRDefault="00162569" w:rsidP="002834DC">
      <w:pPr>
        <w:pStyle w:val="Paragraph"/>
      </w:pPr>
      <w:r w:rsidRPr="008B5764">
        <w:t xml:space="preserve">The </w:t>
      </w:r>
      <w:r>
        <w:t xml:space="preserve">last </w:t>
      </w:r>
      <w:r w:rsidRPr="00C35770">
        <w:t>equation</w:t>
      </w:r>
      <w:r>
        <w:t xml:space="preserve"> </w:t>
      </w:r>
      <w:r w:rsidRPr="00FE6899">
        <w:t xml:space="preserve">is obtained for the </w:t>
      </w:r>
      <w:r w:rsidR="002834DC">
        <w:t>bottom</w:t>
      </w:r>
      <w:r w:rsidRPr="00FE6899">
        <w:t xml:space="preserve"> surface of the </w:t>
      </w:r>
      <w:r w:rsidR="00CA03FB">
        <w:t>ceramic layer</w:t>
      </w:r>
      <w:r>
        <w:t>:</w:t>
      </w:r>
    </w:p>
    <w:p w:rsidR="003C55E9" w:rsidRPr="0052422E" w:rsidRDefault="0052422E" w:rsidP="0052422E">
      <w:pPr>
        <w:tabs>
          <w:tab w:val="left" w:pos="1738"/>
        </w:tabs>
        <w:jc w:val="center"/>
      </w:pPr>
      <m:oMathPara>
        <m:oMath>
          <m:r>
            <m:rPr>
              <m:sty m:val="p"/>
            </m:rPr>
            <w:rPr>
              <w:rFonts w:ascii="Cambria Math" w:hAnsi="Cambria Math" w:cstheme="majorBidi"/>
            </w:rPr>
            <m:t>0=</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cr,b</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R,cr,gro</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R,cr,sky</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F,cr</m:t>
              </m:r>
            </m:sub>
          </m:sSub>
          <m:r>
            <m:rPr>
              <m:sty m:val="p"/>
            </m:rPr>
            <w:rPr>
              <w:rFonts w:ascii="Cambria Math" w:hAnsi="Cambria Math" w:cstheme="majorBidi"/>
            </w:rPr>
            <m:t>-</m:t>
          </m:r>
          <m:sSub>
            <m:sSubPr>
              <m:ctrlPr>
                <w:rPr>
                  <w:rFonts w:ascii="Cambria Math" w:hAnsi="Cambria Math" w:cstheme="majorBidi"/>
                  <w:bCs/>
                  <w:iCs/>
                </w:rPr>
              </m:ctrlPr>
            </m:sSubPr>
            <m:e>
              <m:r>
                <m:rPr>
                  <m:sty m:val="p"/>
                </m:rPr>
                <w:rPr>
                  <w:rFonts w:ascii="Cambria Math" w:hAnsi="Cambria Math" w:cstheme="majorBidi"/>
                </w:rPr>
                <m:t>Q</m:t>
              </m:r>
            </m:e>
            <m:sub>
              <m:r>
                <m:rPr>
                  <m:sty m:val="p"/>
                </m:rPr>
                <w:rPr>
                  <w:rFonts w:ascii="Cambria Math" w:hAnsi="Cambria Math" w:cstheme="majorBidi"/>
                </w:rPr>
                <m:t>N,cr</m:t>
              </m:r>
            </m:sub>
          </m:sSub>
        </m:oMath>
      </m:oMathPara>
    </w:p>
    <w:p w:rsidR="003C55E9" w:rsidRPr="00D64296" w:rsidRDefault="003C55E9" w:rsidP="003C55E9">
      <w:pPr>
        <w:pStyle w:val="Paragraph"/>
        <w:spacing w:before="240"/>
        <w:ind w:firstLine="0"/>
        <w:jc w:val="left"/>
        <w:rPr>
          <w:rFonts w:asciiTheme="majorBidi" w:hAnsiTheme="majorBidi" w:cstheme="majorBidi"/>
          <w:b/>
          <w:bCs/>
        </w:rPr>
      </w:pPr>
      <w:r>
        <w:rPr>
          <w:rFonts w:asciiTheme="majorBidi" w:hAnsiTheme="majorBidi" w:cstheme="majorBidi"/>
          <w:b/>
          <w:bCs/>
        </w:rPr>
        <w:t>Resistance</w:t>
      </w:r>
    </w:p>
    <w:p w:rsidR="003C55E9" w:rsidRPr="00CB59DD" w:rsidRDefault="003C55E9" w:rsidP="009977E9">
      <w:pPr>
        <w:pStyle w:val="Paragraph"/>
        <w:spacing w:before="240"/>
        <w:ind w:firstLine="0"/>
        <w:rPr>
          <w:rFonts w:asciiTheme="majorBidi" w:hAnsiTheme="majorBidi" w:cstheme="majorBidi"/>
        </w:rPr>
      </w:pPr>
      <w:r w:rsidRPr="00570237">
        <w:rPr>
          <w:rFonts w:asciiTheme="majorBidi" w:hAnsiTheme="majorBidi" w:cstheme="majorBidi"/>
        </w:rPr>
        <w:t xml:space="preserve">The thermal resistance </w:t>
      </w:r>
      <w:r w:rsidR="009977E9" w:rsidRPr="009977E9">
        <w:rPr>
          <w:rFonts w:asciiTheme="majorBidi" w:hAnsiTheme="majorBidi" w:cstheme="majorBidi"/>
        </w:rPr>
        <w:t>created by</w:t>
      </w:r>
      <w:r w:rsidR="009977E9" w:rsidRPr="00570237">
        <w:rPr>
          <w:rFonts w:asciiTheme="majorBidi" w:hAnsiTheme="majorBidi" w:cstheme="majorBidi"/>
        </w:rPr>
        <w:t xml:space="preserve"> </w:t>
      </w:r>
      <w:r w:rsidRPr="00570237">
        <w:rPr>
          <w:rFonts w:asciiTheme="majorBidi" w:hAnsiTheme="majorBidi" w:cstheme="majorBidi"/>
        </w:rPr>
        <w:t>EVA and the glass in top of solar cells</w:t>
      </w:r>
      <w:r w:rsidR="009977E9">
        <w:rPr>
          <w:rFonts w:asciiTheme="majorBidi" w:hAnsiTheme="majorBidi" w:cstheme="majorBidi"/>
        </w:rPr>
        <w:t>:</w:t>
      </w:r>
      <w:r w:rsidRPr="00570237">
        <w:rPr>
          <w:rFonts w:asciiTheme="majorBidi" w:hAnsiTheme="majorBidi" w:cstheme="majorBidi"/>
        </w:rPr>
        <w:t xml:space="preserve"> </w:t>
      </w:r>
    </w:p>
    <w:p w:rsidR="009977E9" w:rsidRDefault="00000000" w:rsidP="009977E9">
      <w:pPr>
        <w:pStyle w:val="Paragraph"/>
        <w:spacing w:before="240"/>
        <w:ind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EVA-g</m:t>
              </m:r>
            </m:sub>
          </m:sSub>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m:rPr>
                      <m:sty m:val="p"/>
                    </m:rPr>
                    <w:rPr>
                      <w:rFonts w:ascii="Cambria Math" w:hAnsi="Cambria Math" w:cstheme="majorBidi"/>
                    </w:rPr>
                    <m:t>L</m:t>
                  </m:r>
                </m:e>
                <m:sub>
                  <m:r>
                    <m:rPr>
                      <m:sty m:val="p"/>
                    </m:rPr>
                    <w:rPr>
                      <w:rFonts w:ascii="Cambria Math" w:hAnsi="Cambria Math" w:cstheme="majorBidi"/>
                    </w:rPr>
                    <m:t>EVA</m:t>
                  </m:r>
                </m:sub>
              </m:sSub>
            </m:num>
            <m:den>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sSub>
                <m:sSubPr>
                  <m:ctrlPr>
                    <w:rPr>
                      <w:rFonts w:ascii="Cambria Math" w:hAnsi="Cambria Math" w:cstheme="majorBidi"/>
                    </w:rPr>
                  </m:ctrlPr>
                </m:sSubPr>
                <m:e>
                  <m:r>
                    <m:rPr>
                      <m:sty m:val="p"/>
                    </m:rPr>
                    <w:rPr>
                      <w:rFonts w:ascii="Cambria Math" w:hAnsi="Cambria Math" w:cstheme="majorBidi"/>
                    </w:rPr>
                    <m:t>k</m:t>
                  </m:r>
                </m:e>
                <m:sub>
                  <m:r>
                    <m:rPr>
                      <m:sty m:val="p"/>
                    </m:rPr>
                    <w:rPr>
                      <w:rFonts w:ascii="Cambria Math" w:hAnsi="Cambria Math" w:cstheme="majorBidi"/>
                    </w:rPr>
                    <m:t>EVA</m:t>
                  </m:r>
                </m:sub>
              </m:sSub>
            </m:den>
          </m:f>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m:rPr>
                      <m:sty m:val="p"/>
                    </m:rPr>
                    <w:rPr>
                      <w:rFonts w:ascii="Cambria Math" w:hAnsi="Cambria Math" w:cstheme="majorBidi"/>
                    </w:rPr>
                    <m:t>L</m:t>
                  </m:r>
                </m:e>
                <m:sub>
                  <m:r>
                    <m:rPr>
                      <m:sty m:val="p"/>
                    </m:rPr>
                    <w:rPr>
                      <w:rFonts w:ascii="Cambria Math" w:hAnsi="Cambria Math" w:cstheme="majorBidi"/>
                    </w:rPr>
                    <m:t>g</m:t>
                  </m:r>
                </m:sub>
              </m:sSub>
            </m:num>
            <m:den>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sSub>
                <m:sSubPr>
                  <m:ctrlPr>
                    <w:rPr>
                      <w:rFonts w:ascii="Cambria Math" w:hAnsi="Cambria Math" w:cstheme="majorBidi"/>
                    </w:rPr>
                  </m:ctrlPr>
                </m:sSubPr>
                <m:e>
                  <m:r>
                    <m:rPr>
                      <m:sty m:val="p"/>
                    </m:rPr>
                    <w:rPr>
                      <w:rFonts w:ascii="Cambria Math" w:hAnsi="Cambria Math" w:cstheme="majorBidi"/>
                    </w:rPr>
                    <m:t>k</m:t>
                  </m:r>
                </m:e>
                <m:sub>
                  <m:r>
                    <m:rPr>
                      <m:sty m:val="p"/>
                    </m:rPr>
                    <w:rPr>
                      <w:rFonts w:ascii="Cambria Math" w:hAnsi="Cambria Math" w:cstheme="majorBidi"/>
                    </w:rPr>
                    <m:t>g</m:t>
                  </m:r>
                </m:sub>
              </m:sSub>
            </m:den>
          </m:f>
        </m:oMath>
      </m:oMathPara>
    </w:p>
    <w:p w:rsidR="003C55E9" w:rsidRPr="00CB59DD" w:rsidRDefault="009977E9" w:rsidP="009977E9">
      <w:pPr>
        <w:pStyle w:val="Paragraph"/>
        <w:spacing w:before="240"/>
        <w:ind w:firstLine="0"/>
        <w:rPr>
          <w:rFonts w:asciiTheme="majorBidi" w:hAnsiTheme="majorBidi" w:cstheme="majorBidi"/>
        </w:rPr>
      </w:pPr>
      <w:r>
        <w:rPr>
          <w:rFonts w:asciiTheme="majorBidi" w:hAnsiTheme="majorBidi" w:cstheme="majorBidi"/>
        </w:rPr>
        <w:t>T</w:t>
      </w:r>
      <w:r w:rsidRPr="00570237">
        <w:rPr>
          <w:rFonts w:asciiTheme="majorBidi" w:hAnsiTheme="majorBidi" w:cstheme="majorBidi"/>
        </w:rPr>
        <w:t xml:space="preserve">hermal </w:t>
      </w:r>
      <w:r w:rsidRPr="009977E9">
        <w:rPr>
          <w:rFonts w:asciiTheme="majorBidi" w:hAnsiTheme="majorBidi" w:cstheme="majorBidi"/>
        </w:rPr>
        <w:t xml:space="preserve">resistance created by </w:t>
      </w:r>
      <w:r w:rsidRPr="00570237">
        <w:rPr>
          <w:rFonts w:asciiTheme="majorBidi" w:hAnsiTheme="majorBidi" w:cstheme="majorBidi"/>
        </w:rPr>
        <w:t>crystalline cell</w:t>
      </w:r>
      <w:r>
        <w:rPr>
          <w:rFonts w:asciiTheme="majorBidi" w:hAnsiTheme="majorBidi" w:cstheme="majorBidi"/>
        </w:rPr>
        <w:t xml:space="preserve">, </w:t>
      </w:r>
      <w:r w:rsidRPr="00570237">
        <w:rPr>
          <w:rFonts w:asciiTheme="majorBidi" w:hAnsiTheme="majorBidi" w:cstheme="majorBidi"/>
        </w:rPr>
        <w:t>EVA</w:t>
      </w:r>
      <w:r>
        <w:rPr>
          <w:rFonts w:asciiTheme="majorBidi" w:hAnsiTheme="majorBidi" w:cstheme="majorBidi"/>
        </w:rPr>
        <w:t xml:space="preserve"> and </w:t>
      </w:r>
      <w:proofErr w:type="spellStart"/>
      <w:proofErr w:type="gramStart"/>
      <w:r w:rsidRPr="00570237">
        <w:rPr>
          <w:rFonts w:asciiTheme="majorBidi" w:hAnsiTheme="majorBidi" w:cstheme="majorBidi"/>
        </w:rPr>
        <w:t>tedlar</w:t>
      </w:r>
      <w:proofErr w:type="spellEnd"/>
      <w:r>
        <w:rPr>
          <w:rFonts w:asciiTheme="majorBidi" w:hAnsiTheme="majorBidi" w:cstheme="majorBidi"/>
        </w:rPr>
        <w:t xml:space="preserve"> :</w:t>
      </w:r>
      <w:proofErr w:type="gramEnd"/>
    </w:p>
    <w:p w:rsidR="003C55E9" w:rsidRPr="009977E9" w:rsidRDefault="00000000" w:rsidP="009977E9">
      <w:pPr>
        <w:pStyle w:val="Paragraph"/>
        <w:spacing w:before="240"/>
        <w:ind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PV-EVA-tedlar</m:t>
              </m:r>
            </m:sub>
          </m:sSub>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m:rPr>
                      <m:sty m:val="p"/>
                    </m:rPr>
                    <w:rPr>
                      <w:rFonts w:ascii="Cambria Math" w:hAnsi="Cambria Math" w:cstheme="majorBidi"/>
                    </w:rPr>
                    <m:t>L</m:t>
                  </m:r>
                </m:e>
                <m:sub>
                  <m:r>
                    <m:rPr>
                      <m:sty m:val="p"/>
                    </m:rPr>
                    <w:rPr>
                      <w:rFonts w:ascii="Cambria Math" w:hAnsi="Cambria Math" w:cstheme="majorBidi"/>
                    </w:rPr>
                    <m:t>EVA</m:t>
                  </m:r>
                </m:sub>
              </m:sSub>
            </m:num>
            <m:den>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sSub>
                <m:sSubPr>
                  <m:ctrlPr>
                    <w:rPr>
                      <w:rFonts w:ascii="Cambria Math" w:hAnsi="Cambria Math" w:cstheme="majorBidi"/>
                    </w:rPr>
                  </m:ctrlPr>
                </m:sSubPr>
                <m:e>
                  <m:r>
                    <m:rPr>
                      <m:sty m:val="p"/>
                    </m:rPr>
                    <w:rPr>
                      <w:rFonts w:ascii="Cambria Math" w:hAnsi="Cambria Math" w:cstheme="majorBidi"/>
                    </w:rPr>
                    <m:t>k</m:t>
                  </m:r>
                </m:e>
                <m:sub>
                  <m:r>
                    <m:rPr>
                      <m:sty m:val="p"/>
                    </m:rPr>
                    <w:rPr>
                      <w:rFonts w:ascii="Cambria Math" w:hAnsi="Cambria Math" w:cstheme="majorBidi"/>
                    </w:rPr>
                    <m:t>EVA</m:t>
                  </m:r>
                </m:sub>
              </m:sSub>
            </m:den>
          </m:f>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m:rPr>
                      <m:sty m:val="p"/>
                    </m:rPr>
                    <w:rPr>
                      <w:rFonts w:ascii="Cambria Math" w:hAnsi="Cambria Math" w:cstheme="majorBidi"/>
                    </w:rPr>
                    <m:t>L</m:t>
                  </m:r>
                </m:e>
                <m:sub>
                  <m:r>
                    <m:rPr>
                      <m:sty m:val="p"/>
                    </m:rPr>
                    <w:rPr>
                      <w:rFonts w:ascii="Cambria Math" w:hAnsi="Cambria Math" w:cstheme="majorBidi"/>
                    </w:rPr>
                    <m:t>tedlar</m:t>
                  </m:r>
                </m:sub>
              </m:sSub>
            </m:num>
            <m:den>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sSub>
                <m:sSubPr>
                  <m:ctrlPr>
                    <w:rPr>
                      <w:rFonts w:ascii="Cambria Math" w:hAnsi="Cambria Math" w:cstheme="majorBidi"/>
                    </w:rPr>
                  </m:ctrlPr>
                </m:sSubPr>
                <m:e>
                  <m:r>
                    <m:rPr>
                      <m:sty m:val="p"/>
                    </m:rPr>
                    <w:rPr>
                      <w:rFonts w:ascii="Cambria Math" w:hAnsi="Cambria Math" w:cstheme="majorBidi"/>
                    </w:rPr>
                    <m:t>k</m:t>
                  </m:r>
                </m:e>
                <m:sub>
                  <m:r>
                    <m:rPr>
                      <m:sty m:val="p"/>
                    </m:rPr>
                    <w:rPr>
                      <w:rFonts w:ascii="Cambria Math" w:hAnsi="Cambria Math" w:cstheme="majorBidi"/>
                    </w:rPr>
                    <m:t>tedlar</m:t>
                  </m:r>
                </m:sub>
              </m:sSub>
            </m:den>
          </m:f>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m:rPr>
                      <m:sty m:val="p"/>
                    </m:rPr>
                    <w:rPr>
                      <w:rFonts w:ascii="Cambria Math" w:hAnsi="Cambria Math" w:cstheme="majorBidi"/>
                    </w:rPr>
                    <m:t>L</m:t>
                  </m:r>
                </m:e>
                <m:sub>
                  <m:r>
                    <m:rPr>
                      <m:sty m:val="p"/>
                    </m:rPr>
                    <w:rPr>
                      <w:rFonts w:ascii="Cambria Math" w:hAnsi="Cambria Math" w:cstheme="majorBidi"/>
                    </w:rPr>
                    <m:t>PV</m:t>
                  </m:r>
                </m:sub>
              </m:sSub>
            </m:num>
            <m:den>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sSub>
                <m:sSubPr>
                  <m:ctrlPr>
                    <w:rPr>
                      <w:rFonts w:ascii="Cambria Math" w:hAnsi="Cambria Math" w:cstheme="majorBidi"/>
                    </w:rPr>
                  </m:ctrlPr>
                </m:sSubPr>
                <m:e>
                  <m:r>
                    <m:rPr>
                      <m:sty m:val="p"/>
                    </m:rPr>
                    <w:rPr>
                      <w:rFonts w:ascii="Cambria Math" w:hAnsi="Cambria Math" w:cstheme="majorBidi"/>
                    </w:rPr>
                    <m:t>k</m:t>
                  </m:r>
                </m:e>
                <m:sub>
                  <m:r>
                    <m:rPr>
                      <m:sty m:val="p"/>
                    </m:rPr>
                    <w:rPr>
                      <w:rFonts w:ascii="Cambria Math" w:hAnsi="Cambria Math" w:cstheme="majorBidi"/>
                    </w:rPr>
                    <m:t>PV</m:t>
                  </m:r>
                </m:sub>
              </m:sSub>
            </m:den>
          </m:f>
        </m:oMath>
      </m:oMathPara>
    </w:p>
    <w:p w:rsidR="009977E9" w:rsidRPr="00CB59DD" w:rsidRDefault="009977E9" w:rsidP="00350EEC">
      <w:pPr>
        <w:pStyle w:val="Paragraph"/>
        <w:spacing w:before="240"/>
        <w:ind w:firstLine="0"/>
        <w:rPr>
          <w:rFonts w:asciiTheme="majorBidi" w:hAnsiTheme="majorBidi" w:cstheme="majorBidi"/>
        </w:rPr>
      </w:pPr>
      <w:r>
        <w:rPr>
          <w:rFonts w:asciiTheme="majorBidi" w:hAnsiTheme="majorBidi" w:cstheme="majorBidi"/>
        </w:rPr>
        <w:t>T</w:t>
      </w:r>
      <w:r w:rsidRPr="00570237">
        <w:rPr>
          <w:rFonts w:asciiTheme="majorBidi" w:hAnsiTheme="majorBidi" w:cstheme="majorBidi"/>
        </w:rPr>
        <w:t xml:space="preserve">hermal </w:t>
      </w:r>
      <w:r w:rsidRPr="009977E9">
        <w:rPr>
          <w:rFonts w:asciiTheme="majorBidi" w:hAnsiTheme="majorBidi" w:cstheme="majorBidi"/>
        </w:rPr>
        <w:t xml:space="preserve">resistance created by </w:t>
      </w:r>
      <w:r>
        <w:rPr>
          <w:rFonts w:asciiTheme="majorBidi" w:hAnsiTheme="majorBidi" w:cstheme="majorBidi"/>
        </w:rPr>
        <w:t>hot ceramic layer:</w:t>
      </w:r>
    </w:p>
    <w:p w:rsidR="003C55E9" w:rsidRPr="00CB59DD" w:rsidRDefault="00000000" w:rsidP="009977E9">
      <w:pPr>
        <w:pStyle w:val="Paragraph"/>
        <w:spacing w:before="240"/>
        <w:ind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cr</m:t>
              </m:r>
            </m:sub>
          </m:sSub>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m:rPr>
                      <m:sty m:val="p"/>
                    </m:rPr>
                    <w:rPr>
                      <w:rFonts w:ascii="Cambria Math" w:hAnsi="Cambria Math" w:cstheme="majorBidi"/>
                    </w:rPr>
                    <m:t>L</m:t>
                  </m:r>
                </m:e>
                <m:sub>
                  <m:r>
                    <m:rPr>
                      <m:sty m:val="p"/>
                    </m:rPr>
                    <w:rPr>
                      <w:rFonts w:ascii="Cambria Math" w:hAnsi="Cambria Math" w:cstheme="majorBidi"/>
                    </w:rPr>
                    <m:t>cr</m:t>
                  </m:r>
                </m:sub>
              </m:sSub>
            </m:num>
            <m:den>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TE</m:t>
                  </m:r>
                </m:sub>
              </m:sSub>
              <m:sSub>
                <m:sSubPr>
                  <m:ctrlPr>
                    <w:rPr>
                      <w:rFonts w:ascii="Cambria Math" w:hAnsi="Cambria Math" w:cstheme="majorBidi"/>
                    </w:rPr>
                  </m:ctrlPr>
                </m:sSubPr>
                <m:e>
                  <m:r>
                    <m:rPr>
                      <m:sty m:val="p"/>
                    </m:rPr>
                    <w:rPr>
                      <w:rFonts w:ascii="Cambria Math" w:hAnsi="Cambria Math" w:cstheme="majorBidi"/>
                    </w:rPr>
                    <m:t>k</m:t>
                  </m:r>
                </m:e>
                <m:sub>
                  <m:r>
                    <m:rPr>
                      <m:sty m:val="p"/>
                    </m:rPr>
                    <w:rPr>
                      <w:rFonts w:ascii="Cambria Math" w:hAnsi="Cambria Math" w:cstheme="majorBidi"/>
                    </w:rPr>
                    <m:t>cr</m:t>
                  </m:r>
                </m:sub>
              </m:sSub>
            </m:den>
          </m:f>
        </m:oMath>
      </m:oMathPara>
    </w:p>
    <w:p w:rsidR="003C55E9" w:rsidRPr="00CB59DD" w:rsidRDefault="00CF60E7" w:rsidP="00CF60E7">
      <w:pPr>
        <w:pStyle w:val="Paragraph"/>
        <w:spacing w:before="240"/>
        <w:ind w:firstLine="0"/>
        <w:jc w:val="left"/>
        <w:rPr>
          <w:rFonts w:asciiTheme="majorBidi" w:hAnsiTheme="majorBidi" w:cstheme="majorBidi"/>
        </w:rPr>
      </w:pPr>
      <w:r>
        <w:rPr>
          <w:rFonts w:asciiTheme="majorBidi" w:hAnsiTheme="majorBidi" w:cstheme="majorBidi"/>
        </w:rPr>
        <w:t>R</w:t>
      </w:r>
      <w:r w:rsidR="003C55E9" w:rsidRPr="00CB59DD">
        <w:rPr>
          <w:rFonts w:asciiTheme="majorBidi" w:hAnsiTheme="majorBidi" w:cstheme="majorBidi"/>
        </w:rPr>
        <w:t xml:space="preserve">adiation resistance on the top </w:t>
      </w:r>
      <w:r>
        <w:rPr>
          <w:rFonts w:asciiTheme="majorBidi" w:hAnsiTheme="majorBidi" w:cstheme="majorBidi"/>
        </w:rPr>
        <w:t xml:space="preserve">surface </w:t>
      </w:r>
      <w:r w:rsidR="003C55E9" w:rsidRPr="00CB59DD">
        <w:rPr>
          <w:rFonts w:asciiTheme="majorBidi" w:hAnsiTheme="majorBidi" w:cstheme="majorBidi"/>
        </w:rPr>
        <w:t xml:space="preserve">of crystalline cell to the ground </w:t>
      </w:r>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R,PV,gro</m:t>
            </m:r>
          </m:sub>
        </m:sSub>
      </m:oMath>
      <w:r w:rsidR="003C55E9" w:rsidRPr="00CB59DD">
        <w:rPr>
          <w:rFonts w:asciiTheme="majorBidi" w:hAnsiTheme="majorBidi" w:cstheme="majorBidi"/>
        </w:rPr>
        <w:t>:</w:t>
      </w:r>
    </w:p>
    <w:p w:rsidR="003C55E9" w:rsidRPr="00CF60E7" w:rsidRDefault="00000000" w:rsidP="00CF60E7">
      <w:pPr>
        <w:pStyle w:val="Paragraph"/>
        <w:spacing w:before="240"/>
        <w:ind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R,PV,gro</m:t>
              </m:r>
            </m:sub>
          </m:sSub>
          <m:r>
            <m:rPr>
              <m:sty m:val="p"/>
            </m:rPr>
            <w:rPr>
              <w:rFonts w:ascii="Cambria Math" w:hAnsi="Cambria Math" w:cstheme="majorBidi"/>
            </w:rPr>
            <m:t>=</m:t>
          </m:r>
          <m:f>
            <m:fPr>
              <m:ctrlPr>
                <w:rPr>
                  <w:rFonts w:ascii="Cambria Math" w:hAnsi="Cambria Math" w:cstheme="majorBidi"/>
                </w:rPr>
              </m:ctrlPr>
            </m:fPr>
            <m:num>
              <m:r>
                <m:rPr>
                  <m:sty m:val="p"/>
                </m:rPr>
                <w:rPr>
                  <w:rFonts w:ascii="Cambria Math" w:hAnsi="Cambria Math" w:cstheme="majorBidi"/>
                </w:rPr>
                <m:t>1</m:t>
              </m:r>
            </m:num>
            <m:den>
              <m:sSub>
                <m:sSubPr>
                  <m:ctrlPr>
                    <w:rPr>
                      <w:rFonts w:ascii="Cambria Math" w:hAnsi="Cambria Math" w:cstheme="majorBidi"/>
                    </w:rPr>
                  </m:ctrlPr>
                </m:sSubPr>
                <m:e>
                  <m:r>
                    <m:rPr>
                      <m:sty m:val="p"/>
                    </m:rPr>
                    <w:rPr>
                      <w:rFonts w:ascii="Cambria Math" w:hAnsi="Cambria Math" w:cstheme="majorBidi"/>
                    </w:rPr>
                    <m:t>ϵ</m:t>
                  </m:r>
                </m:e>
                <m:sub>
                  <m:r>
                    <m:rPr>
                      <m:sty m:val="p"/>
                    </m:rPr>
                    <w:rPr>
                      <w:rFonts w:ascii="Cambria Math" w:hAnsi="Cambria Math" w:cstheme="majorBidi"/>
                    </w:rPr>
                    <m:t>g</m:t>
                  </m:r>
                </m:sub>
              </m:sSub>
              <m:sSub>
                <m:sSubPr>
                  <m:ctrlPr>
                    <w:rPr>
                      <w:rFonts w:ascii="Cambria Math" w:hAnsi="Cambria Math" w:cstheme="majorBidi"/>
                    </w:rPr>
                  </m:ctrlPr>
                </m:sSubPr>
                <m:e>
                  <m:r>
                    <m:rPr>
                      <m:sty m:val="p"/>
                    </m:rPr>
                    <w:rPr>
                      <w:rFonts w:ascii="Cambria Math" w:hAnsi="Cambria Math" w:cstheme="majorBidi"/>
                    </w:rPr>
                    <m:t>F</m:t>
                  </m:r>
                </m:e>
                <m:sub>
                  <m:r>
                    <m:rPr>
                      <m:sty m:val="p"/>
                    </m:rPr>
                    <w:rPr>
                      <w:rFonts w:ascii="Cambria Math" w:hAnsi="Cambria Math" w:cstheme="majorBidi"/>
                    </w:rPr>
                    <m:t>gro</m:t>
                  </m:r>
                </m:sub>
              </m:sSub>
              <m:r>
                <m:rPr>
                  <m:sty m:val="p"/>
                </m:rPr>
                <w:rPr>
                  <w:rFonts w:ascii="Cambria Math" w:hAnsi="Cambria Math" w:cstheme="majorBidi"/>
                </w:rPr>
                <m:t>σ</m:t>
              </m:r>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gro</m:t>
                  </m:r>
                </m:sub>
              </m:sSub>
              <m:r>
                <m:rPr>
                  <m:sty m:val="p"/>
                </m:rPr>
                <w:rPr>
                  <w:rFonts w:ascii="Cambria Math" w:hAnsi="Cambria Math" w:cstheme="majorBidi"/>
                </w:rPr>
                <m:t>)</m:t>
              </m:r>
              <m:d>
                <m:dPr>
                  <m:ctrlPr>
                    <w:rPr>
                      <w:rFonts w:ascii="Cambria Math" w:hAnsi="Cambria Math" w:cstheme="majorBidi"/>
                    </w:rPr>
                  </m:ctrlPr>
                </m:dPr>
                <m:e>
                  <m:sSubSup>
                    <m:sSubSupPr>
                      <m:ctrlPr>
                        <w:rPr>
                          <w:rFonts w:ascii="Cambria Math" w:hAnsi="Cambria Math" w:cstheme="majorBidi"/>
                        </w:rPr>
                      </m:ctrlPr>
                    </m:sSubSupPr>
                    <m:e>
                      <m:r>
                        <m:rPr>
                          <m:sty m:val="p"/>
                        </m:rPr>
                        <w:rPr>
                          <w:rFonts w:ascii="Cambria Math" w:hAnsi="Cambria Math" w:cstheme="majorBidi"/>
                        </w:rPr>
                        <m:t>T</m:t>
                      </m:r>
                    </m:e>
                    <m:sub>
                      <m:r>
                        <m:rPr>
                          <m:sty m:val="p"/>
                        </m:rPr>
                        <w:rPr>
                          <w:rFonts w:ascii="Cambria Math" w:hAnsi="Cambria Math" w:cstheme="majorBidi"/>
                        </w:rPr>
                        <m:t>PV</m:t>
                      </m:r>
                    </m:sub>
                    <m:sup>
                      <m:r>
                        <m:rPr>
                          <m:sty m:val="p"/>
                        </m:rPr>
                        <w:rPr>
                          <w:rFonts w:ascii="Cambria Math" w:hAnsi="Cambria Math" w:cstheme="majorBidi"/>
                        </w:rPr>
                        <m:t>2</m:t>
                      </m:r>
                    </m:sup>
                  </m:sSubSup>
                  <m:r>
                    <m:rPr>
                      <m:sty m:val="p"/>
                    </m:rPr>
                    <w:rPr>
                      <w:rFonts w:ascii="Cambria Math" w:hAnsi="Cambria Math" w:cstheme="majorBidi"/>
                    </w:rPr>
                    <m:t>+</m:t>
                  </m:r>
                  <m:sSubSup>
                    <m:sSubSupPr>
                      <m:ctrlPr>
                        <w:rPr>
                          <w:rFonts w:ascii="Cambria Math" w:hAnsi="Cambria Math" w:cstheme="majorBidi"/>
                        </w:rPr>
                      </m:ctrlPr>
                    </m:sSubSupPr>
                    <m:e>
                      <m:r>
                        <m:rPr>
                          <m:sty m:val="p"/>
                        </m:rPr>
                        <w:rPr>
                          <w:rFonts w:ascii="Cambria Math" w:hAnsi="Cambria Math" w:cstheme="majorBidi"/>
                        </w:rPr>
                        <m:t>T</m:t>
                      </m:r>
                    </m:e>
                    <m:sub>
                      <m:r>
                        <m:rPr>
                          <m:sty m:val="p"/>
                        </m:rPr>
                        <w:rPr>
                          <w:rFonts w:ascii="Cambria Math" w:hAnsi="Cambria Math" w:cstheme="majorBidi"/>
                        </w:rPr>
                        <m:t>gro</m:t>
                      </m:r>
                    </m:sub>
                    <m:sup>
                      <m:r>
                        <m:rPr>
                          <m:sty m:val="p"/>
                        </m:rPr>
                        <w:rPr>
                          <w:rFonts w:ascii="Cambria Math" w:hAnsi="Cambria Math" w:cstheme="majorBidi"/>
                        </w:rPr>
                        <m:t>2</m:t>
                      </m:r>
                    </m:sup>
                  </m:sSubSup>
                </m:e>
              </m:d>
            </m:den>
          </m:f>
        </m:oMath>
      </m:oMathPara>
    </w:p>
    <w:p w:rsidR="00CF60E7" w:rsidRPr="00CB59DD" w:rsidRDefault="00CF60E7" w:rsidP="00CF60E7">
      <w:pPr>
        <w:pStyle w:val="Paragraph"/>
        <w:spacing w:before="240"/>
        <w:ind w:firstLine="0"/>
        <w:jc w:val="left"/>
        <w:rPr>
          <w:rFonts w:asciiTheme="majorBidi" w:hAnsiTheme="majorBidi" w:cstheme="majorBidi"/>
        </w:rPr>
      </w:pPr>
      <w:r>
        <w:rPr>
          <w:rFonts w:asciiTheme="majorBidi" w:hAnsiTheme="majorBidi" w:cstheme="majorBidi"/>
        </w:rPr>
        <w:t>R</w:t>
      </w:r>
      <w:r w:rsidRPr="00CB59DD">
        <w:rPr>
          <w:rFonts w:asciiTheme="majorBidi" w:hAnsiTheme="majorBidi" w:cstheme="majorBidi"/>
        </w:rPr>
        <w:t xml:space="preserve">adiation resistance on the top </w:t>
      </w:r>
      <w:r>
        <w:rPr>
          <w:rFonts w:asciiTheme="majorBidi" w:hAnsiTheme="majorBidi" w:cstheme="majorBidi"/>
        </w:rPr>
        <w:t xml:space="preserve">surface </w:t>
      </w:r>
      <w:r w:rsidRPr="00CB59DD">
        <w:rPr>
          <w:rFonts w:asciiTheme="majorBidi" w:hAnsiTheme="majorBidi" w:cstheme="majorBidi"/>
        </w:rPr>
        <w:t>of crystall</w:t>
      </w:r>
      <w:r>
        <w:rPr>
          <w:rFonts w:asciiTheme="majorBidi" w:hAnsiTheme="majorBidi" w:cstheme="majorBidi"/>
        </w:rPr>
        <w:t xml:space="preserve">ine cell </w:t>
      </w:r>
      <w:r w:rsidRPr="00CB59DD">
        <w:rPr>
          <w:rFonts w:asciiTheme="majorBidi" w:hAnsiTheme="majorBidi" w:cstheme="majorBidi"/>
        </w:rPr>
        <w:t xml:space="preserve">to the sky </w:t>
      </w:r>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R,PV,sky</m:t>
            </m:r>
          </m:sub>
        </m:sSub>
      </m:oMath>
      <w:r>
        <w:rPr>
          <w:rFonts w:asciiTheme="majorBidi" w:hAnsiTheme="majorBidi" w:cstheme="majorBidi"/>
        </w:rPr>
        <w:t>:</w:t>
      </w:r>
    </w:p>
    <w:p w:rsidR="00AC752A" w:rsidRDefault="00000000" w:rsidP="00AC752A">
      <w:pPr>
        <w:pStyle w:val="Paragraph"/>
        <w:spacing w:before="240"/>
        <w:ind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R,PV,sky</m:t>
              </m:r>
            </m:sub>
          </m:sSub>
          <m:r>
            <m:rPr>
              <m:sty m:val="p"/>
            </m:rPr>
            <w:rPr>
              <w:rFonts w:ascii="Cambria Math" w:hAnsi="Cambria Math" w:cstheme="majorBidi"/>
            </w:rPr>
            <m:t>=</m:t>
          </m:r>
          <m:f>
            <m:fPr>
              <m:ctrlPr>
                <w:rPr>
                  <w:rFonts w:ascii="Cambria Math" w:hAnsi="Cambria Math" w:cstheme="majorBidi"/>
                </w:rPr>
              </m:ctrlPr>
            </m:fPr>
            <m:num>
              <m:r>
                <m:rPr>
                  <m:sty m:val="p"/>
                </m:rPr>
                <w:rPr>
                  <w:rFonts w:ascii="Cambria Math" w:hAnsi="Cambria Math" w:cstheme="majorBidi"/>
                </w:rPr>
                <m:t>1</m:t>
              </m:r>
            </m:num>
            <m:den>
              <m:sSub>
                <m:sSubPr>
                  <m:ctrlPr>
                    <w:rPr>
                      <w:rFonts w:ascii="Cambria Math" w:hAnsi="Cambria Math" w:cstheme="majorBidi"/>
                    </w:rPr>
                  </m:ctrlPr>
                </m:sSubPr>
                <m:e>
                  <m:r>
                    <m:rPr>
                      <m:sty m:val="p"/>
                    </m:rPr>
                    <w:rPr>
                      <w:rFonts w:ascii="Cambria Math" w:hAnsi="Cambria Math" w:cstheme="majorBidi"/>
                    </w:rPr>
                    <m:t>ϵ</m:t>
                  </m:r>
                </m:e>
                <m:sub>
                  <m:r>
                    <m:rPr>
                      <m:sty m:val="p"/>
                    </m:rPr>
                    <w:rPr>
                      <w:rFonts w:ascii="Cambria Math" w:hAnsi="Cambria Math" w:cstheme="majorBidi"/>
                    </w:rPr>
                    <m:t>g</m:t>
                  </m:r>
                </m:sub>
              </m:sSub>
              <m:sSub>
                <m:sSubPr>
                  <m:ctrlPr>
                    <w:rPr>
                      <w:rFonts w:ascii="Cambria Math" w:hAnsi="Cambria Math" w:cstheme="majorBidi"/>
                    </w:rPr>
                  </m:ctrlPr>
                </m:sSubPr>
                <m:e>
                  <m:r>
                    <m:rPr>
                      <m:sty m:val="p"/>
                    </m:rPr>
                    <w:rPr>
                      <w:rFonts w:ascii="Cambria Math" w:hAnsi="Cambria Math" w:cstheme="majorBidi"/>
                    </w:rPr>
                    <m:t>F</m:t>
                  </m:r>
                </m:e>
                <m:sub>
                  <m:r>
                    <m:rPr>
                      <m:sty m:val="p"/>
                    </m:rPr>
                    <w:rPr>
                      <w:rFonts w:ascii="Cambria Math" w:hAnsi="Cambria Math" w:cstheme="majorBidi"/>
                    </w:rPr>
                    <m:t>sky</m:t>
                  </m:r>
                </m:sub>
              </m:sSub>
              <m:r>
                <m:rPr>
                  <m:sty m:val="p"/>
                </m:rPr>
                <w:rPr>
                  <w:rFonts w:ascii="Cambria Math" w:hAnsi="Cambria Math" w:cstheme="majorBidi"/>
                </w:rPr>
                <m:t>σ</m:t>
              </m:r>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sky</m:t>
                  </m:r>
                </m:sub>
              </m:sSub>
              <m:r>
                <m:rPr>
                  <m:sty m:val="p"/>
                </m:rPr>
                <w:rPr>
                  <w:rFonts w:ascii="Cambria Math" w:hAnsi="Cambria Math" w:cstheme="majorBidi"/>
                </w:rPr>
                <m:t>)</m:t>
              </m:r>
              <m:d>
                <m:dPr>
                  <m:ctrlPr>
                    <w:rPr>
                      <w:rFonts w:ascii="Cambria Math" w:hAnsi="Cambria Math" w:cstheme="majorBidi"/>
                    </w:rPr>
                  </m:ctrlPr>
                </m:dPr>
                <m:e>
                  <m:sSubSup>
                    <m:sSubSupPr>
                      <m:ctrlPr>
                        <w:rPr>
                          <w:rFonts w:ascii="Cambria Math" w:hAnsi="Cambria Math" w:cstheme="majorBidi"/>
                        </w:rPr>
                      </m:ctrlPr>
                    </m:sSubSupPr>
                    <m:e>
                      <m:r>
                        <m:rPr>
                          <m:sty m:val="p"/>
                        </m:rPr>
                        <w:rPr>
                          <w:rFonts w:ascii="Cambria Math" w:hAnsi="Cambria Math" w:cstheme="majorBidi"/>
                        </w:rPr>
                        <m:t>T</m:t>
                      </m:r>
                    </m:e>
                    <m:sub>
                      <m:r>
                        <m:rPr>
                          <m:sty m:val="p"/>
                        </m:rPr>
                        <w:rPr>
                          <w:rFonts w:ascii="Cambria Math" w:hAnsi="Cambria Math" w:cstheme="majorBidi"/>
                        </w:rPr>
                        <m:t>PV</m:t>
                      </m:r>
                    </m:sub>
                    <m:sup>
                      <m:r>
                        <m:rPr>
                          <m:sty m:val="p"/>
                        </m:rPr>
                        <w:rPr>
                          <w:rFonts w:ascii="Cambria Math" w:hAnsi="Cambria Math" w:cstheme="majorBidi"/>
                        </w:rPr>
                        <m:t>2</m:t>
                      </m:r>
                    </m:sup>
                  </m:sSubSup>
                  <m:r>
                    <m:rPr>
                      <m:sty m:val="p"/>
                    </m:rPr>
                    <w:rPr>
                      <w:rFonts w:ascii="Cambria Math" w:hAnsi="Cambria Math" w:cstheme="majorBidi"/>
                    </w:rPr>
                    <m:t>+</m:t>
                  </m:r>
                  <m:sSubSup>
                    <m:sSubSupPr>
                      <m:ctrlPr>
                        <w:rPr>
                          <w:rFonts w:ascii="Cambria Math" w:hAnsi="Cambria Math" w:cstheme="majorBidi"/>
                        </w:rPr>
                      </m:ctrlPr>
                    </m:sSubSupPr>
                    <m:e>
                      <m:r>
                        <m:rPr>
                          <m:sty m:val="p"/>
                        </m:rPr>
                        <w:rPr>
                          <w:rFonts w:ascii="Cambria Math" w:hAnsi="Cambria Math" w:cstheme="majorBidi"/>
                        </w:rPr>
                        <m:t>T</m:t>
                      </m:r>
                    </m:e>
                    <m:sub>
                      <m:r>
                        <m:rPr>
                          <m:sty m:val="p"/>
                        </m:rPr>
                        <w:rPr>
                          <w:rFonts w:ascii="Cambria Math" w:hAnsi="Cambria Math" w:cstheme="majorBidi"/>
                        </w:rPr>
                        <m:t>sky</m:t>
                      </m:r>
                    </m:sub>
                    <m:sup>
                      <m:r>
                        <m:rPr>
                          <m:sty m:val="p"/>
                        </m:rPr>
                        <w:rPr>
                          <w:rFonts w:ascii="Cambria Math" w:hAnsi="Cambria Math" w:cstheme="majorBidi"/>
                        </w:rPr>
                        <m:t>2</m:t>
                      </m:r>
                    </m:sup>
                  </m:sSubSup>
                </m:e>
              </m:d>
            </m:den>
          </m:f>
        </m:oMath>
      </m:oMathPara>
    </w:p>
    <w:p w:rsidR="00AC752A" w:rsidRDefault="00AC752A" w:rsidP="00AC752A">
      <w:pPr>
        <w:pStyle w:val="Paragraph"/>
        <w:spacing w:before="240"/>
        <w:ind w:firstLine="0"/>
        <w:jc w:val="left"/>
        <w:rPr>
          <w:rFonts w:asciiTheme="majorBidi" w:hAnsiTheme="majorBidi" w:cstheme="majorBidi"/>
        </w:rPr>
      </w:pPr>
      <w:r>
        <w:rPr>
          <w:rFonts w:asciiTheme="majorBidi" w:hAnsiTheme="majorBidi" w:cstheme="majorBidi"/>
        </w:rPr>
        <w:t>R</w:t>
      </w:r>
      <w:r w:rsidRPr="00CB59DD">
        <w:rPr>
          <w:rFonts w:asciiTheme="majorBidi" w:hAnsiTheme="majorBidi" w:cstheme="majorBidi"/>
        </w:rPr>
        <w:t xml:space="preserve">adiation resistance on the </w:t>
      </w:r>
      <w:r>
        <w:rPr>
          <w:rFonts w:asciiTheme="majorBidi" w:hAnsiTheme="majorBidi" w:cstheme="majorBidi"/>
        </w:rPr>
        <w:t>lower of ceramic layer</w:t>
      </w:r>
      <w:r w:rsidRPr="00CB59DD">
        <w:rPr>
          <w:rFonts w:asciiTheme="majorBidi" w:hAnsiTheme="majorBidi" w:cstheme="majorBidi"/>
        </w:rPr>
        <w:t xml:space="preserve"> to the ground </w:t>
      </w:r>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R,cr,gro</m:t>
            </m:r>
          </m:sub>
        </m:sSub>
      </m:oMath>
      <w:r>
        <w:rPr>
          <w:rFonts w:asciiTheme="majorBidi" w:hAnsiTheme="majorBidi" w:cstheme="majorBidi"/>
        </w:rPr>
        <w:t>:</w:t>
      </w:r>
    </w:p>
    <w:p w:rsidR="003C55E9" w:rsidRPr="00AC752A" w:rsidRDefault="00000000" w:rsidP="00AC752A">
      <w:pPr>
        <w:pStyle w:val="Paragraph"/>
        <w:spacing w:before="240"/>
        <w:ind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R,cr,gro</m:t>
              </m:r>
            </m:sub>
          </m:sSub>
          <m:r>
            <m:rPr>
              <m:sty m:val="p"/>
            </m:rPr>
            <w:rPr>
              <w:rFonts w:ascii="Cambria Math" w:hAnsi="Cambria Math" w:cstheme="majorBidi"/>
            </w:rPr>
            <m:t>=</m:t>
          </m:r>
          <m:f>
            <m:fPr>
              <m:ctrlPr>
                <w:rPr>
                  <w:rFonts w:ascii="Cambria Math" w:hAnsi="Cambria Math" w:cstheme="majorBidi"/>
                </w:rPr>
              </m:ctrlPr>
            </m:fPr>
            <m:num>
              <m:r>
                <m:rPr>
                  <m:sty m:val="p"/>
                </m:rPr>
                <w:rPr>
                  <w:rFonts w:ascii="Cambria Math" w:hAnsi="Cambria Math" w:cstheme="majorBidi"/>
                </w:rPr>
                <m:t>1</m:t>
              </m:r>
            </m:num>
            <m:den>
              <m:sSub>
                <m:sSubPr>
                  <m:ctrlPr>
                    <w:rPr>
                      <w:rFonts w:ascii="Cambria Math" w:hAnsi="Cambria Math" w:cstheme="majorBidi"/>
                    </w:rPr>
                  </m:ctrlPr>
                </m:sSubPr>
                <m:e>
                  <m:r>
                    <m:rPr>
                      <m:sty m:val="p"/>
                    </m:rPr>
                    <w:rPr>
                      <w:rFonts w:ascii="Cambria Math" w:hAnsi="Cambria Math" w:cstheme="majorBidi"/>
                    </w:rPr>
                    <m:t>ϵ</m:t>
                  </m:r>
                </m:e>
                <m:sub>
                  <m:r>
                    <m:rPr>
                      <m:sty m:val="p"/>
                    </m:rPr>
                    <w:rPr>
                      <w:rFonts w:ascii="Cambria Math" w:hAnsi="Cambria Math" w:cstheme="majorBidi"/>
                    </w:rPr>
                    <m:t>cr</m:t>
                  </m:r>
                </m:sub>
              </m:sSub>
              <m:sSub>
                <m:sSubPr>
                  <m:ctrlPr>
                    <w:rPr>
                      <w:rFonts w:ascii="Cambria Math" w:hAnsi="Cambria Math" w:cstheme="majorBidi"/>
                    </w:rPr>
                  </m:ctrlPr>
                </m:sSubPr>
                <m:e>
                  <m:r>
                    <m:rPr>
                      <m:sty m:val="p"/>
                    </m:rPr>
                    <w:rPr>
                      <w:rFonts w:ascii="Cambria Math" w:hAnsi="Cambria Math" w:cstheme="majorBidi"/>
                    </w:rPr>
                    <m:t>F</m:t>
                  </m:r>
                </m:e>
                <m:sub>
                  <m:r>
                    <m:rPr>
                      <m:sty m:val="p"/>
                    </m:rPr>
                    <w:rPr>
                      <w:rFonts w:ascii="Cambria Math" w:hAnsi="Cambria Math" w:cstheme="majorBidi"/>
                    </w:rPr>
                    <m:t>cr,gro</m:t>
                  </m:r>
                </m:sub>
              </m:sSub>
              <m:r>
                <m:rPr>
                  <m:sty m:val="p"/>
                </m:rPr>
                <w:rPr>
                  <w:rFonts w:ascii="Cambria Math" w:hAnsi="Cambria Math" w:cstheme="majorBidi"/>
                </w:rPr>
                <m:t>σ</m:t>
              </m:r>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cr</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gro</m:t>
                      </m:r>
                    </m:sub>
                  </m:sSub>
                </m:e>
              </m:d>
              <m:d>
                <m:dPr>
                  <m:ctrlPr>
                    <w:rPr>
                      <w:rFonts w:ascii="Cambria Math" w:hAnsi="Cambria Math" w:cstheme="majorBidi"/>
                    </w:rPr>
                  </m:ctrlPr>
                </m:dPr>
                <m:e>
                  <m:sSubSup>
                    <m:sSubSupPr>
                      <m:ctrlPr>
                        <w:rPr>
                          <w:rFonts w:ascii="Cambria Math" w:hAnsi="Cambria Math" w:cstheme="majorBidi"/>
                        </w:rPr>
                      </m:ctrlPr>
                    </m:sSubSupPr>
                    <m:e>
                      <m:r>
                        <m:rPr>
                          <m:sty m:val="p"/>
                        </m:rPr>
                        <w:rPr>
                          <w:rFonts w:ascii="Cambria Math" w:hAnsi="Cambria Math" w:cstheme="majorBidi"/>
                        </w:rPr>
                        <m:t>T</m:t>
                      </m:r>
                    </m:e>
                    <m:sub>
                      <m:r>
                        <m:rPr>
                          <m:sty m:val="p"/>
                        </m:rPr>
                        <w:rPr>
                          <w:rFonts w:ascii="Cambria Math" w:hAnsi="Cambria Math" w:cstheme="majorBidi"/>
                        </w:rPr>
                        <m:t>cr</m:t>
                      </m:r>
                    </m:sub>
                    <m:sup>
                      <m:r>
                        <m:rPr>
                          <m:sty m:val="p"/>
                        </m:rPr>
                        <w:rPr>
                          <w:rFonts w:ascii="Cambria Math" w:hAnsi="Cambria Math" w:cstheme="majorBidi"/>
                        </w:rPr>
                        <m:t>2</m:t>
                      </m:r>
                    </m:sup>
                  </m:sSubSup>
                  <m:r>
                    <m:rPr>
                      <m:sty m:val="p"/>
                    </m:rPr>
                    <w:rPr>
                      <w:rFonts w:ascii="Cambria Math" w:hAnsi="Cambria Math" w:cstheme="majorBidi"/>
                    </w:rPr>
                    <m:t>+</m:t>
                  </m:r>
                  <m:sSubSup>
                    <m:sSubSupPr>
                      <m:ctrlPr>
                        <w:rPr>
                          <w:rFonts w:ascii="Cambria Math" w:hAnsi="Cambria Math" w:cstheme="majorBidi"/>
                        </w:rPr>
                      </m:ctrlPr>
                    </m:sSubSupPr>
                    <m:e>
                      <m:r>
                        <m:rPr>
                          <m:sty m:val="p"/>
                        </m:rPr>
                        <w:rPr>
                          <w:rFonts w:ascii="Cambria Math" w:hAnsi="Cambria Math" w:cstheme="majorBidi"/>
                        </w:rPr>
                        <m:t>T</m:t>
                      </m:r>
                    </m:e>
                    <m:sub>
                      <m:r>
                        <m:rPr>
                          <m:sty m:val="p"/>
                        </m:rPr>
                        <w:rPr>
                          <w:rFonts w:ascii="Cambria Math" w:hAnsi="Cambria Math" w:cstheme="majorBidi"/>
                        </w:rPr>
                        <m:t>gro</m:t>
                      </m:r>
                    </m:sub>
                    <m:sup>
                      <m:r>
                        <m:rPr>
                          <m:sty m:val="p"/>
                        </m:rPr>
                        <w:rPr>
                          <w:rFonts w:ascii="Cambria Math" w:hAnsi="Cambria Math" w:cstheme="majorBidi"/>
                        </w:rPr>
                        <m:t>2</m:t>
                      </m:r>
                    </m:sup>
                  </m:sSubSup>
                </m:e>
              </m:d>
            </m:den>
          </m:f>
        </m:oMath>
      </m:oMathPara>
    </w:p>
    <w:p w:rsidR="00AC752A" w:rsidRPr="00CB59DD" w:rsidRDefault="00AC752A" w:rsidP="007E060F">
      <w:pPr>
        <w:pStyle w:val="Paragraph"/>
        <w:spacing w:before="240"/>
        <w:ind w:firstLine="0"/>
        <w:rPr>
          <w:rFonts w:asciiTheme="majorBidi" w:hAnsiTheme="majorBidi" w:cstheme="majorBidi"/>
        </w:rPr>
      </w:pPr>
      <w:r w:rsidRPr="00CB59DD">
        <w:rPr>
          <w:rFonts w:asciiTheme="majorBidi" w:hAnsiTheme="majorBidi" w:cstheme="majorBidi"/>
        </w:rPr>
        <w:t xml:space="preserve">For the radiation resistance on the </w:t>
      </w:r>
      <w:r>
        <w:rPr>
          <w:rFonts w:asciiTheme="majorBidi" w:hAnsiTheme="majorBidi" w:cstheme="majorBidi"/>
        </w:rPr>
        <w:t>lower of ceramic layer</w:t>
      </w:r>
      <w:r w:rsidRPr="00CB59DD">
        <w:rPr>
          <w:rFonts w:asciiTheme="majorBidi" w:hAnsiTheme="majorBidi" w:cstheme="majorBidi"/>
        </w:rPr>
        <w:t xml:space="preserve"> to the sky </w:t>
      </w:r>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R,cr,sky</m:t>
            </m:r>
          </m:sub>
        </m:sSub>
      </m:oMath>
      <w:r w:rsidRPr="00CB59DD">
        <w:rPr>
          <w:rFonts w:asciiTheme="majorBidi" w:hAnsiTheme="majorBidi" w:cstheme="majorBidi"/>
        </w:rPr>
        <w:t>:</w:t>
      </w:r>
    </w:p>
    <w:p w:rsidR="003C55E9" w:rsidRPr="00CB59DD" w:rsidRDefault="00000000" w:rsidP="00AC752A">
      <w:pPr>
        <w:pStyle w:val="Paragraph"/>
        <w:spacing w:before="240"/>
        <w:ind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R,cr,sky</m:t>
              </m:r>
            </m:sub>
          </m:sSub>
          <m:r>
            <m:rPr>
              <m:sty m:val="p"/>
            </m:rPr>
            <w:rPr>
              <w:rFonts w:ascii="Cambria Math" w:hAnsi="Cambria Math" w:cstheme="majorBidi"/>
            </w:rPr>
            <m:t>=</m:t>
          </m:r>
          <m:f>
            <m:fPr>
              <m:ctrlPr>
                <w:rPr>
                  <w:rFonts w:ascii="Cambria Math" w:hAnsi="Cambria Math" w:cstheme="majorBidi"/>
                </w:rPr>
              </m:ctrlPr>
            </m:fPr>
            <m:num>
              <m:r>
                <m:rPr>
                  <m:sty m:val="p"/>
                </m:rPr>
                <w:rPr>
                  <w:rFonts w:ascii="Cambria Math" w:hAnsi="Cambria Math" w:cstheme="majorBidi"/>
                </w:rPr>
                <m:t>1</m:t>
              </m:r>
            </m:num>
            <m:den>
              <m:sSub>
                <m:sSubPr>
                  <m:ctrlPr>
                    <w:rPr>
                      <w:rFonts w:ascii="Cambria Math" w:hAnsi="Cambria Math" w:cstheme="majorBidi"/>
                    </w:rPr>
                  </m:ctrlPr>
                </m:sSubPr>
                <m:e>
                  <m:r>
                    <m:rPr>
                      <m:sty m:val="p"/>
                    </m:rPr>
                    <w:rPr>
                      <w:rFonts w:ascii="Cambria Math" w:hAnsi="Cambria Math" w:cstheme="majorBidi"/>
                    </w:rPr>
                    <m:t>ϵ</m:t>
                  </m:r>
                </m:e>
                <m:sub>
                  <m:r>
                    <m:rPr>
                      <m:sty m:val="p"/>
                    </m:rPr>
                    <w:rPr>
                      <w:rFonts w:ascii="Cambria Math" w:hAnsi="Cambria Math" w:cstheme="majorBidi"/>
                    </w:rPr>
                    <m:t>g</m:t>
                  </m:r>
                </m:sub>
              </m:sSub>
              <m:sSub>
                <m:sSubPr>
                  <m:ctrlPr>
                    <w:rPr>
                      <w:rFonts w:ascii="Cambria Math" w:hAnsi="Cambria Math" w:cstheme="majorBidi"/>
                    </w:rPr>
                  </m:ctrlPr>
                </m:sSubPr>
                <m:e>
                  <m:r>
                    <m:rPr>
                      <m:sty m:val="p"/>
                    </m:rPr>
                    <w:rPr>
                      <w:rFonts w:ascii="Cambria Math" w:hAnsi="Cambria Math" w:cstheme="majorBidi"/>
                    </w:rPr>
                    <m:t>F</m:t>
                  </m:r>
                </m:e>
                <m:sub>
                  <m:r>
                    <m:rPr>
                      <m:sty m:val="p"/>
                    </m:rPr>
                    <w:rPr>
                      <w:rFonts w:ascii="Cambria Math" w:hAnsi="Cambria Math" w:cstheme="majorBidi"/>
                    </w:rPr>
                    <m:t>cr,sky</m:t>
                  </m:r>
                </m:sub>
              </m:sSub>
              <m:r>
                <m:rPr>
                  <m:sty m:val="p"/>
                </m:rPr>
                <w:rPr>
                  <w:rFonts w:ascii="Cambria Math" w:hAnsi="Cambria Math" w:cstheme="majorBidi"/>
                </w:rPr>
                <m:t>σ</m:t>
              </m:r>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cr</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sky</m:t>
                  </m:r>
                </m:sub>
              </m:sSub>
              <m:r>
                <m:rPr>
                  <m:sty m:val="p"/>
                </m:rPr>
                <w:rPr>
                  <w:rFonts w:ascii="Cambria Math" w:hAnsi="Cambria Math" w:cstheme="majorBidi"/>
                </w:rPr>
                <m:t>)</m:t>
              </m:r>
              <m:d>
                <m:dPr>
                  <m:ctrlPr>
                    <w:rPr>
                      <w:rFonts w:ascii="Cambria Math" w:hAnsi="Cambria Math" w:cstheme="majorBidi"/>
                    </w:rPr>
                  </m:ctrlPr>
                </m:dPr>
                <m:e>
                  <m:sSubSup>
                    <m:sSubSupPr>
                      <m:ctrlPr>
                        <w:rPr>
                          <w:rFonts w:ascii="Cambria Math" w:hAnsi="Cambria Math" w:cstheme="majorBidi"/>
                        </w:rPr>
                      </m:ctrlPr>
                    </m:sSubSupPr>
                    <m:e>
                      <m:r>
                        <m:rPr>
                          <m:sty m:val="p"/>
                        </m:rPr>
                        <w:rPr>
                          <w:rFonts w:ascii="Cambria Math" w:hAnsi="Cambria Math" w:cstheme="majorBidi"/>
                        </w:rPr>
                        <m:t>T</m:t>
                      </m:r>
                    </m:e>
                    <m:sub>
                      <m:r>
                        <m:rPr>
                          <m:sty m:val="p"/>
                        </m:rPr>
                        <w:rPr>
                          <w:rFonts w:ascii="Cambria Math" w:hAnsi="Cambria Math" w:cstheme="majorBidi"/>
                        </w:rPr>
                        <m:t>cr</m:t>
                      </m:r>
                    </m:sub>
                    <m:sup>
                      <m:r>
                        <m:rPr>
                          <m:sty m:val="p"/>
                        </m:rPr>
                        <w:rPr>
                          <w:rFonts w:ascii="Cambria Math" w:hAnsi="Cambria Math" w:cstheme="majorBidi"/>
                        </w:rPr>
                        <m:t>2</m:t>
                      </m:r>
                    </m:sup>
                  </m:sSubSup>
                  <m:r>
                    <m:rPr>
                      <m:sty m:val="p"/>
                    </m:rPr>
                    <w:rPr>
                      <w:rFonts w:ascii="Cambria Math" w:hAnsi="Cambria Math" w:cstheme="majorBidi"/>
                    </w:rPr>
                    <m:t>+</m:t>
                  </m:r>
                  <m:sSubSup>
                    <m:sSubSupPr>
                      <m:ctrlPr>
                        <w:rPr>
                          <w:rFonts w:ascii="Cambria Math" w:hAnsi="Cambria Math" w:cstheme="majorBidi"/>
                        </w:rPr>
                      </m:ctrlPr>
                    </m:sSubSupPr>
                    <m:e>
                      <m:r>
                        <m:rPr>
                          <m:sty m:val="p"/>
                        </m:rPr>
                        <w:rPr>
                          <w:rFonts w:ascii="Cambria Math" w:hAnsi="Cambria Math" w:cstheme="majorBidi"/>
                        </w:rPr>
                        <m:t>T</m:t>
                      </m:r>
                    </m:e>
                    <m:sub>
                      <m:r>
                        <m:rPr>
                          <m:sty m:val="p"/>
                        </m:rPr>
                        <w:rPr>
                          <w:rFonts w:ascii="Cambria Math" w:hAnsi="Cambria Math" w:cstheme="majorBidi"/>
                        </w:rPr>
                        <m:t>sky</m:t>
                      </m:r>
                    </m:sub>
                    <m:sup>
                      <m:r>
                        <m:rPr>
                          <m:sty m:val="p"/>
                        </m:rPr>
                        <w:rPr>
                          <w:rFonts w:ascii="Cambria Math" w:hAnsi="Cambria Math" w:cstheme="majorBidi"/>
                        </w:rPr>
                        <m:t>2</m:t>
                      </m:r>
                    </m:sup>
                  </m:sSubSup>
                </m:e>
              </m:d>
            </m:den>
          </m:f>
        </m:oMath>
      </m:oMathPara>
    </w:p>
    <w:p w:rsidR="00345E9A" w:rsidRPr="00CB59DD" w:rsidRDefault="00C70CD3" w:rsidP="00B93D78">
      <w:pPr>
        <w:pStyle w:val="Paragraph"/>
        <w:ind w:firstLine="0"/>
        <w:rPr>
          <w:rFonts w:asciiTheme="majorBidi" w:hAnsiTheme="majorBidi" w:cstheme="majorBidi"/>
        </w:rPr>
      </w:pPr>
      <w:r>
        <w:rPr>
          <w:rFonts w:eastAsiaTheme="minorHAnsi"/>
          <w:szCs w:val="24"/>
        </w:rPr>
        <w:t>The sky temperature</w:t>
      </w:r>
      <w:r w:rsidR="00B93D78">
        <w:rPr>
          <w:rFonts w:asciiTheme="majorBidi" w:hAnsiTheme="majorBidi" w:cstheme="majorBidi"/>
        </w:rPr>
        <w:t xml:space="preserve"> [6</w:t>
      </w:r>
      <w:r w:rsidR="003C55E9" w:rsidRPr="00CB59DD">
        <w:rPr>
          <w:rFonts w:asciiTheme="majorBidi" w:hAnsiTheme="majorBidi" w:cstheme="majorBidi"/>
        </w:rPr>
        <w:t>]:</w:t>
      </w:r>
    </w:p>
    <w:p w:rsidR="003C55E9" w:rsidRPr="00CB59DD" w:rsidRDefault="00000000" w:rsidP="001C6E1F">
      <w:pPr>
        <w:pStyle w:val="Paragraph"/>
        <w:spacing w:before="240"/>
        <w:ind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sky</m:t>
              </m:r>
            </m:sub>
          </m:sSub>
          <m:r>
            <m:rPr>
              <m:sty m:val="p"/>
            </m:rPr>
            <w:rPr>
              <w:rFonts w:ascii="Cambria Math" w:hAnsi="Cambria Math" w:cstheme="majorBidi"/>
            </w:rPr>
            <m:t xml:space="preserve">=0.0552 </m:t>
          </m:r>
          <m:sSubSup>
            <m:sSubSupPr>
              <m:ctrlPr>
                <w:rPr>
                  <w:rFonts w:ascii="Cambria Math" w:hAnsi="Cambria Math" w:cstheme="majorBidi"/>
                </w:rPr>
              </m:ctrlPr>
            </m:sSubSupPr>
            <m:e>
              <m:r>
                <m:rPr>
                  <m:sty m:val="p"/>
                </m:rPr>
                <w:rPr>
                  <w:rFonts w:ascii="Cambria Math" w:hAnsi="Cambria Math" w:cstheme="majorBidi"/>
                </w:rPr>
                <m:t>T</m:t>
              </m:r>
            </m:e>
            <m:sub>
              <m:r>
                <m:rPr>
                  <m:sty m:val="p"/>
                </m:rPr>
                <w:rPr>
                  <w:rFonts w:ascii="Cambria Math" w:hAnsi="Cambria Math" w:cstheme="majorBidi"/>
                </w:rPr>
                <m:t>a</m:t>
              </m:r>
            </m:sub>
            <m:sup>
              <m:r>
                <m:rPr>
                  <m:sty m:val="p"/>
                </m:rPr>
                <w:rPr>
                  <w:rFonts w:ascii="Cambria Math" w:hAnsi="Cambria Math" w:cstheme="majorBidi"/>
                </w:rPr>
                <m:t>3/2</m:t>
              </m:r>
            </m:sup>
          </m:sSubSup>
        </m:oMath>
      </m:oMathPara>
    </w:p>
    <w:p w:rsidR="00345E9A" w:rsidRPr="00A142AC" w:rsidRDefault="007D3012" w:rsidP="00B93D78">
      <w:pPr>
        <w:spacing w:before="240"/>
        <w:jc w:val="both"/>
        <w:rPr>
          <w:rFonts w:asciiTheme="majorBidi" w:eastAsiaTheme="minorEastAsia" w:hAnsiTheme="majorBidi" w:cstheme="majorBidi"/>
          <w:sz w:val="20"/>
        </w:rPr>
      </w:pPr>
      <w:r>
        <w:rPr>
          <w:rFonts w:eastAsiaTheme="minorHAnsi"/>
          <w:sz w:val="20"/>
        </w:rPr>
        <w:t xml:space="preserve">The ground temperature is equal to </w:t>
      </w:r>
      <w:r w:rsidR="003C55E9">
        <w:rPr>
          <w:rFonts w:eastAsiaTheme="minorHAnsi"/>
          <w:sz w:val="20"/>
        </w:rPr>
        <w:t xml:space="preserve">the ambient temperature </w:t>
      </w:r>
      <m:oMath>
        <m:sSub>
          <m:sSubPr>
            <m:ctrlPr>
              <w:rPr>
                <w:rFonts w:ascii="Cambria Math" w:eastAsiaTheme="minorEastAsia" w:hAnsi="Cambria Math" w:cstheme="majorBidi"/>
                <w:sz w:val="20"/>
              </w:rPr>
            </m:ctrlPr>
          </m:sSubPr>
          <m:e>
            <m:r>
              <m:rPr>
                <m:sty m:val="p"/>
              </m:rPr>
              <w:rPr>
                <w:rFonts w:ascii="Cambria Math" w:eastAsiaTheme="minorEastAsia" w:hAnsi="Cambria Math" w:cstheme="majorBidi"/>
                <w:sz w:val="20"/>
              </w:rPr>
              <m:t>T</m:t>
            </m:r>
          </m:e>
          <m:sub>
            <m:r>
              <m:rPr>
                <m:sty m:val="p"/>
              </m:rPr>
              <w:rPr>
                <w:rFonts w:ascii="Cambria Math" w:eastAsiaTheme="minorEastAsia" w:hAnsi="Cambria Math" w:cstheme="majorBidi"/>
                <w:sz w:val="20"/>
              </w:rPr>
              <m:t>gro</m:t>
            </m:r>
          </m:sub>
        </m:sSub>
        <m:r>
          <m:rPr>
            <m:sty m:val="p"/>
          </m:rPr>
          <w:rPr>
            <w:rFonts w:ascii="Cambria Math" w:eastAsiaTheme="minorEastAsia" w:hAnsi="Cambria Math" w:cstheme="majorBidi"/>
            <w:sz w:val="20"/>
          </w:rPr>
          <m:t>=</m:t>
        </m:r>
        <m:sSub>
          <m:sSubPr>
            <m:ctrlPr>
              <w:rPr>
                <w:rFonts w:ascii="Cambria Math" w:eastAsiaTheme="minorEastAsia" w:hAnsi="Cambria Math" w:cstheme="majorBidi"/>
                <w:sz w:val="20"/>
              </w:rPr>
            </m:ctrlPr>
          </m:sSubPr>
          <m:e>
            <m:r>
              <m:rPr>
                <m:sty m:val="p"/>
              </m:rPr>
              <w:rPr>
                <w:rFonts w:ascii="Cambria Math" w:eastAsiaTheme="minorEastAsia" w:hAnsi="Cambria Math" w:cstheme="majorBidi"/>
                <w:sz w:val="20"/>
              </w:rPr>
              <m:t>T</m:t>
            </m:r>
          </m:e>
          <m:sub>
            <m:r>
              <m:rPr>
                <m:sty m:val="p"/>
              </m:rPr>
              <w:rPr>
                <w:rFonts w:ascii="Cambria Math" w:eastAsiaTheme="minorEastAsia" w:hAnsi="Cambria Math" w:cstheme="majorBidi"/>
                <w:sz w:val="20"/>
              </w:rPr>
              <m:t>a</m:t>
            </m:r>
          </m:sub>
        </m:sSub>
      </m:oMath>
      <w:r>
        <w:rPr>
          <w:rFonts w:asciiTheme="majorBidi" w:eastAsiaTheme="minorEastAsia" w:hAnsiTheme="majorBidi" w:cstheme="majorBidi"/>
          <w:sz w:val="20"/>
        </w:rPr>
        <w:t xml:space="preserve"> </w:t>
      </w:r>
      <w:r w:rsidR="00B93D78">
        <w:rPr>
          <w:rFonts w:asciiTheme="majorBidi" w:eastAsiaTheme="minorEastAsia" w:hAnsiTheme="majorBidi" w:cstheme="majorBidi"/>
          <w:sz w:val="20"/>
        </w:rPr>
        <w:t>[7</w:t>
      </w:r>
      <w:r w:rsidR="00A142AC">
        <w:rPr>
          <w:rFonts w:asciiTheme="majorBidi" w:eastAsiaTheme="minorEastAsia" w:hAnsiTheme="majorBidi" w:cstheme="majorBidi"/>
          <w:sz w:val="20"/>
        </w:rPr>
        <w:t>].</w:t>
      </w:r>
    </w:p>
    <w:p w:rsidR="007D3012" w:rsidRDefault="00000000" w:rsidP="003C55E9">
      <w:pPr>
        <w:pStyle w:val="Paragraph"/>
        <w:spacing w:before="240"/>
        <w:ind w:firstLine="0"/>
        <w:rPr>
          <w:rFonts w:asciiTheme="majorBidi" w:hAnsiTheme="majorBidi" w:cstheme="majorBidi"/>
        </w:rPr>
      </w:pPr>
      <m:oMath>
        <m:sSub>
          <m:sSubPr>
            <m:ctrlPr>
              <w:rPr>
                <w:rFonts w:ascii="Cambria Math" w:hAnsi="Cambria Math" w:cstheme="majorBidi"/>
              </w:rPr>
            </m:ctrlPr>
          </m:sSubPr>
          <m:e>
            <m:r>
              <m:rPr>
                <m:sty m:val="p"/>
              </m:rPr>
              <w:rPr>
                <w:rFonts w:ascii="Cambria Math" w:hAnsi="Cambria Math" w:cstheme="majorBidi"/>
              </w:rPr>
              <m:t>F</m:t>
            </m:r>
          </m:e>
          <m:sub>
            <m:r>
              <m:rPr>
                <m:sty m:val="p"/>
              </m:rPr>
              <w:rPr>
                <w:rFonts w:ascii="Cambria Math" w:hAnsi="Cambria Math" w:cstheme="majorBidi"/>
              </w:rPr>
              <m:t>PV,gro</m:t>
            </m:r>
          </m:sub>
        </m:sSub>
      </m:oMath>
      <w:r w:rsidR="007D3012">
        <w:rPr>
          <w:rFonts w:asciiTheme="majorBidi" w:hAnsiTheme="majorBidi" w:cstheme="majorBidi"/>
        </w:rPr>
        <w:t xml:space="preserve"> and </w:t>
      </w:r>
      <m:oMath>
        <m:sSub>
          <m:sSubPr>
            <m:ctrlPr>
              <w:rPr>
                <w:rFonts w:ascii="Cambria Math" w:hAnsi="Cambria Math" w:cstheme="majorBidi"/>
              </w:rPr>
            </m:ctrlPr>
          </m:sSubPr>
          <m:e>
            <m:r>
              <m:rPr>
                <m:sty m:val="p"/>
              </m:rPr>
              <w:rPr>
                <w:rFonts w:ascii="Cambria Math" w:hAnsi="Cambria Math" w:cstheme="majorBidi"/>
              </w:rPr>
              <m:t>F</m:t>
            </m:r>
          </m:e>
          <m:sub>
            <m:r>
              <m:rPr>
                <m:sty m:val="p"/>
              </m:rPr>
              <w:rPr>
                <w:rFonts w:ascii="Cambria Math" w:hAnsi="Cambria Math" w:cstheme="majorBidi"/>
              </w:rPr>
              <m:t>PV,sky</m:t>
            </m:r>
          </m:sub>
        </m:sSub>
      </m:oMath>
      <w:r w:rsidR="007D3012">
        <w:rPr>
          <w:rFonts w:asciiTheme="majorBidi" w:hAnsiTheme="majorBidi" w:cstheme="majorBidi"/>
        </w:rPr>
        <w:t xml:space="preserve"> are t</w:t>
      </w:r>
      <w:r w:rsidR="007D3012" w:rsidRPr="00CB59DD">
        <w:rPr>
          <w:rFonts w:asciiTheme="majorBidi" w:hAnsiTheme="majorBidi" w:cstheme="majorBidi"/>
        </w:rPr>
        <w:t>he configuration factors</w:t>
      </w:r>
      <w:r w:rsidR="00B93D78">
        <w:rPr>
          <w:rFonts w:asciiTheme="majorBidi" w:hAnsiTheme="majorBidi" w:cstheme="majorBidi"/>
        </w:rPr>
        <w:t>.</w:t>
      </w:r>
    </w:p>
    <w:p w:rsidR="007D3012" w:rsidRDefault="007D3012" w:rsidP="007D3012">
      <w:pPr>
        <w:pStyle w:val="Paragraph"/>
        <w:spacing w:before="240"/>
        <w:ind w:firstLine="0"/>
        <w:rPr>
          <w:rFonts w:asciiTheme="majorBidi" w:hAnsiTheme="majorBidi" w:cstheme="majorBidi"/>
        </w:rPr>
      </w:pPr>
    </w:p>
    <w:p w:rsidR="007D3012" w:rsidRDefault="007D3012" w:rsidP="007D3012">
      <w:pPr>
        <w:pStyle w:val="Paragraph"/>
        <w:spacing w:before="240"/>
        <w:ind w:firstLine="0"/>
        <w:rPr>
          <w:rFonts w:asciiTheme="majorBidi" w:hAnsiTheme="majorBidi" w:cstheme="majorBidi"/>
        </w:rPr>
      </w:pPr>
    </w:p>
    <w:p w:rsidR="00345E9A" w:rsidRDefault="003C55E9" w:rsidP="00B93D78">
      <w:pPr>
        <w:pStyle w:val="Paragraph"/>
        <w:spacing w:before="240"/>
        <w:ind w:left="360" w:firstLine="0"/>
        <w:rPr>
          <w:rFonts w:asciiTheme="majorBidi" w:hAnsiTheme="majorBidi" w:cstheme="majorBidi"/>
        </w:rPr>
      </w:pPr>
      <w:r w:rsidRPr="00CC2094">
        <w:rPr>
          <w:rFonts w:asciiTheme="majorBidi" w:hAnsiTheme="majorBidi" w:cstheme="majorBidi"/>
        </w:rPr>
        <w:t xml:space="preserve">Heat Transfer Coefficient for the Forced </w:t>
      </w:r>
      <w:r w:rsidR="00CC2094" w:rsidRPr="00CC2094">
        <w:rPr>
          <w:rFonts w:asciiTheme="majorBidi" w:hAnsiTheme="majorBidi" w:cstheme="majorBidi"/>
        </w:rPr>
        <w:t xml:space="preserve">Convection </w:t>
      </w:r>
      <w:r w:rsidR="00B93D78">
        <w:rPr>
          <w:rFonts w:asciiTheme="majorBidi" w:hAnsiTheme="majorBidi" w:cstheme="majorBidi"/>
        </w:rPr>
        <w:t>[8</w:t>
      </w:r>
      <w:r w:rsidR="00CC2094" w:rsidRPr="00CC2094">
        <w:rPr>
          <w:rFonts w:asciiTheme="majorBidi" w:hAnsiTheme="majorBidi" w:cstheme="majorBidi"/>
        </w:rPr>
        <w:t>]:</w:t>
      </w:r>
    </w:p>
    <w:p w:rsidR="003C55E9" w:rsidRPr="00CB59DD" w:rsidRDefault="00000000" w:rsidP="00345E9A">
      <w:pPr>
        <w:pStyle w:val="Paragraph"/>
        <w:spacing w:before="240"/>
        <w:ind w:left="360" w:firstLine="0"/>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h</m:t>
              </m:r>
            </m:e>
            <m:sub>
              <m:r>
                <m:rPr>
                  <m:sty m:val="p"/>
                </m:rPr>
                <w:rPr>
                  <w:rFonts w:ascii="Cambria Math" w:hAnsi="Cambria Math" w:cstheme="majorBidi"/>
                </w:rPr>
                <m:t>w</m:t>
              </m:r>
            </m:sub>
          </m:sSub>
          <m:r>
            <m:rPr>
              <m:sty m:val="p"/>
            </m:rPr>
            <w:rPr>
              <w:rFonts w:ascii="Cambria Math" w:hAnsi="Cambria Math" w:cstheme="majorBidi"/>
            </w:rPr>
            <m:t>=5.678</m:t>
          </m:r>
          <m:d>
            <m:dPr>
              <m:begChr m:val="{"/>
              <m:endChr m:val="}"/>
              <m:ctrlPr>
                <w:rPr>
                  <w:rFonts w:ascii="Cambria Math" w:hAnsi="Cambria Math" w:cstheme="majorBidi"/>
                </w:rPr>
              </m:ctrlPr>
            </m:dPr>
            <m:e>
              <m:r>
                <m:rPr>
                  <m:sty m:val="p"/>
                </m:rPr>
                <w:rPr>
                  <w:rFonts w:ascii="Cambria Math" w:hAnsi="Cambria Math" w:cstheme="majorBidi"/>
                </w:rPr>
                <m:t>a+b</m:t>
              </m:r>
              <m:sSup>
                <m:sSupPr>
                  <m:ctrlPr>
                    <w:rPr>
                      <w:rFonts w:ascii="Cambria Math" w:hAnsi="Cambria Math" w:cstheme="majorBidi"/>
                    </w:rPr>
                  </m:ctrlPr>
                </m:sSupPr>
                <m:e>
                  <m:d>
                    <m:dPr>
                      <m:begChr m:val="["/>
                      <m:endChr m:val="]"/>
                      <m:ctrlPr>
                        <w:rPr>
                          <w:rFonts w:ascii="Cambria Math" w:hAnsi="Cambria Math" w:cstheme="majorBidi"/>
                        </w:rPr>
                      </m:ctrlPr>
                    </m:dPr>
                    <m:e>
                      <m:d>
                        <m:dPr>
                          <m:ctrlPr>
                            <w:rPr>
                              <w:rFonts w:ascii="Cambria Math" w:hAnsi="Cambria Math" w:cstheme="majorBidi"/>
                            </w:rPr>
                          </m:ctrlPr>
                        </m:dPr>
                        <m:e>
                          <m:f>
                            <m:fPr>
                              <m:ctrlPr>
                                <w:rPr>
                                  <w:rFonts w:ascii="Cambria Math" w:hAnsi="Cambria Math" w:cstheme="majorBidi"/>
                                </w:rPr>
                              </m:ctrlPr>
                            </m:fPr>
                            <m:num>
                              <m:r>
                                <m:rPr>
                                  <m:sty m:val="p"/>
                                </m:rPr>
                                <w:rPr>
                                  <w:rFonts w:ascii="Cambria Math" w:hAnsi="Cambria Math" w:cstheme="majorBidi"/>
                                </w:rPr>
                                <m:t>294.26</m:t>
                              </m:r>
                            </m:num>
                            <m:den>
                              <m:r>
                                <m:rPr>
                                  <m:sty m:val="p"/>
                                </m:rPr>
                                <w:rPr>
                                  <w:rFonts w:ascii="Cambria Math" w:hAnsi="Cambria Math" w:cstheme="majorBidi"/>
                                </w:rPr>
                                <m:t>273.16+</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a</m:t>
                                  </m:r>
                                </m:sub>
                              </m:sSub>
                            </m:den>
                          </m:f>
                        </m:e>
                      </m:d>
                      <m:r>
                        <m:rPr>
                          <m:sty m:val="p"/>
                        </m:rPr>
                        <w:rPr>
                          <w:rFonts w:ascii="Cambria Math" w:hAnsi="Cambria Math" w:cstheme="majorBidi"/>
                        </w:rPr>
                        <m:t>V/0.3048</m:t>
                      </m:r>
                    </m:e>
                  </m:d>
                </m:e>
                <m:sup>
                  <m:r>
                    <m:rPr>
                      <m:sty m:val="p"/>
                    </m:rPr>
                    <w:rPr>
                      <w:rFonts w:ascii="Cambria Math" w:hAnsi="Cambria Math" w:cstheme="majorBidi"/>
                    </w:rPr>
                    <m:t>n</m:t>
                  </m:r>
                </m:sup>
              </m:sSup>
            </m:e>
          </m:d>
        </m:oMath>
      </m:oMathPara>
    </w:p>
    <w:p w:rsidR="003C55E9" w:rsidRPr="00CC2094" w:rsidRDefault="003C55E9" w:rsidP="007C7399">
      <w:pPr>
        <w:pStyle w:val="Paragraph"/>
        <w:spacing w:line="360" w:lineRule="auto"/>
        <w:ind w:firstLine="0"/>
        <w:rPr>
          <w:rFonts w:asciiTheme="majorBidi" w:hAnsiTheme="majorBidi" w:cstheme="majorBidi"/>
          <w:vanish/>
        </w:rPr>
      </w:pPr>
    </w:p>
    <w:p w:rsidR="003C55E9" w:rsidRPr="00CC2094" w:rsidRDefault="003C55E9" w:rsidP="007C7399">
      <w:pPr>
        <w:pStyle w:val="Paragraph"/>
        <w:spacing w:line="360" w:lineRule="auto"/>
        <w:ind w:firstLine="0"/>
        <w:rPr>
          <w:rFonts w:asciiTheme="majorBidi" w:hAnsiTheme="majorBidi" w:cstheme="majorBidi"/>
          <w:vanish/>
        </w:rPr>
      </w:pPr>
    </w:p>
    <w:p w:rsidR="00F358DB" w:rsidRPr="00CC2094" w:rsidRDefault="003C55E9" w:rsidP="00B93D78">
      <w:pPr>
        <w:pStyle w:val="Paragraph"/>
        <w:spacing w:before="240" w:line="360" w:lineRule="auto"/>
        <w:ind w:left="360" w:firstLine="0"/>
        <w:rPr>
          <w:rFonts w:asciiTheme="majorBidi" w:hAnsiTheme="majorBidi" w:cstheme="majorBidi"/>
        </w:rPr>
      </w:pPr>
      <w:r w:rsidRPr="00CC2094">
        <w:rPr>
          <w:rFonts w:asciiTheme="majorBidi" w:hAnsiTheme="majorBidi" w:cstheme="majorBidi"/>
        </w:rPr>
        <w:t>Heat Transfer Coeffici</w:t>
      </w:r>
      <w:r w:rsidR="00CC2094">
        <w:rPr>
          <w:rFonts w:asciiTheme="majorBidi" w:hAnsiTheme="majorBidi" w:cstheme="majorBidi"/>
        </w:rPr>
        <w:t xml:space="preserve">ent for the Naturel Convection </w:t>
      </w:r>
      <w:r w:rsidR="00B93D78">
        <w:rPr>
          <w:rFonts w:asciiTheme="majorBidi" w:hAnsiTheme="majorBidi" w:cstheme="majorBidi"/>
        </w:rPr>
        <w:t>[9</w:t>
      </w:r>
      <w:r w:rsidR="00CC2094" w:rsidRPr="00CB59DD">
        <w:rPr>
          <w:rFonts w:asciiTheme="majorBidi" w:hAnsiTheme="majorBidi" w:cstheme="majorBidi"/>
        </w:rPr>
        <w:t>]:</w:t>
      </w:r>
    </w:p>
    <w:p w:rsidR="003C55E9" w:rsidRPr="00CB59DD" w:rsidRDefault="00000000" w:rsidP="0074049C">
      <w:pPr>
        <w:pStyle w:val="Paragraph"/>
        <w:spacing w:before="240" w:line="360" w:lineRule="auto"/>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h</m:t>
              </m:r>
            </m:e>
            <m:sub>
              <m:r>
                <m:rPr>
                  <m:sty m:val="p"/>
                </m:rPr>
                <w:rPr>
                  <w:rFonts w:ascii="Cambria Math" w:hAnsi="Cambria Math" w:cstheme="majorBidi"/>
                </w:rPr>
                <m:t>N,g</m:t>
              </m:r>
            </m:sub>
          </m:sSub>
          <m:r>
            <m:rPr>
              <m:sty m:val="p"/>
            </m:rPr>
            <w:rPr>
              <w:rFonts w:ascii="Cambria Math" w:hAnsi="Cambria Math" w:cstheme="majorBidi"/>
            </w:rPr>
            <m:t>=0.14</m:t>
          </m:r>
          <m:d>
            <m:dPr>
              <m:begChr m:val="["/>
              <m:endChr m:val="]"/>
              <m:ctrlPr>
                <w:rPr>
                  <w:rFonts w:ascii="Cambria Math" w:hAnsi="Cambria Math" w:cstheme="majorBidi"/>
                </w:rPr>
              </m:ctrlPr>
            </m:dPr>
            <m:e>
              <m:sSup>
                <m:sSupPr>
                  <m:ctrlPr>
                    <w:rPr>
                      <w:rFonts w:ascii="Cambria Math" w:hAnsi="Cambria Math" w:cstheme="majorBidi"/>
                    </w:rPr>
                  </m:ctrlPr>
                </m:sSupPr>
                <m:e>
                  <m:d>
                    <m:dPr>
                      <m:ctrlPr>
                        <w:rPr>
                          <w:rFonts w:ascii="Cambria Math" w:hAnsi="Cambria Math" w:cstheme="majorBidi"/>
                        </w:rPr>
                      </m:ctrlPr>
                    </m:dPr>
                    <m:e>
                      <m:r>
                        <m:rPr>
                          <m:sty m:val="p"/>
                        </m:rPr>
                        <w:rPr>
                          <w:rFonts w:ascii="Cambria Math" w:hAnsi="Cambria Math" w:cstheme="majorBidi"/>
                        </w:rPr>
                        <m:t>GrPr</m:t>
                      </m:r>
                    </m:e>
                  </m:d>
                </m:e>
                <m:sup>
                  <m:r>
                    <m:rPr>
                      <m:sty m:val="p"/>
                    </m:rPr>
                    <w:rPr>
                      <w:rFonts w:ascii="Cambria Math" w:hAnsi="Cambria Math" w:cstheme="majorBidi"/>
                    </w:rPr>
                    <m:t>1/3</m:t>
                  </m:r>
                </m:sup>
              </m:sSup>
              <m:r>
                <m:rPr>
                  <m:sty m:val="p"/>
                </m:rPr>
                <w:rPr>
                  <w:rFonts w:ascii="Cambria Math" w:hAnsi="Cambria Math" w:cstheme="majorBidi"/>
                </w:rPr>
                <m:t>+</m:t>
              </m:r>
              <m:sSup>
                <m:sSupPr>
                  <m:ctrlPr>
                    <w:rPr>
                      <w:rFonts w:ascii="Cambria Math" w:hAnsi="Cambria Math" w:cstheme="majorBidi"/>
                    </w:rPr>
                  </m:ctrlPr>
                </m:sSupPr>
                <m:e>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Gr</m:t>
                          </m:r>
                        </m:e>
                        <m:sub>
                          <m:r>
                            <m:rPr>
                              <m:sty m:val="p"/>
                            </m:rPr>
                            <w:rPr>
                              <w:rFonts w:ascii="Cambria Math" w:hAnsi="Cambria Math" w:cstheme="majorBidi"/>
                            </w:rPr>
                            <m:t>cr</m:t>
                          </m:r>
                        </m:sub>
                      </m:sSub>
                      <m:r>
                        <m:rPr>
                          <m:sty m:val="p"/>
                        </m:rPr>
                        <w:rPr>
                          <w:rFonts w:ascii="Cambria Math" w:hAnsi="Cambria Math" w:cstheme="majorBidi"/>
                        </w:rPr>
                        <m:t>Pr</m:t>
                      </m:r>
                    </m:e>
                  </m:d>
                </m:e>
                <m:sup>
                  <m:r>
                    <m:rPr>
                      <m:sty m:val="p"/>
                    </m:rPr>
                    <w:rPr>
                      <w:rFonts w:ascii="Cambria Math" w:hAnsi="Cambria Math" w:cstheme="majorBidi"/>
                    </w:rPr>
                    <m:t>1/3</m:t>
                  </m:r>
                </m:sup>
              </m:sSup>
              <m:r>
                <m:rPr>
                  <m:sty m:val="p"/>
                </m:rPr>
                <w:rPr>
                  <w:rFonts w:ascii="Cambria Math" w:hAnsi="Cambria Math" w:cstheme="majorBidi"/>
                </w:rPr>
                <m:t>+0.56</m:t>
              </m:r>
              <m:sSup>
                <m:sSupPr>
                  <m:ctrlPr>
                    <w:rPr>
                      <w:rFonts w:ascii="Cambria Math" w:hAnsi="Cambria Math" w:cstheme="majorBidi"/>
                    </w:rPr>
                  </m:ctrlPr>
                </m:sSupPr>
                <m:e>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Gr</m:t>
                          </m:r>
                        </m:e>
                        <m:sub>
                          <m:r>
                            <m:rPr>
                              <m:sty m:val="p"/>
                            </m:rPr>
                            <w:rPr>
                              <w:rFonts w:ascii="Cambria Math" w:hAnsi="Cambria Math" w:cstheme="majorBidi"/>
                            </w:rPr>
                            <m:t>cr</m:t>
                          </m:r>
                        </m:sub>
                      </m:sSub>
                      <m:r>
                        <m:rPr>
                          <m:sty m:val="p"/>
                        </m:rPr>
                        <w:rPr>
                          <w:rFonts w:ascii="Cambria Math" w:hAnsi="Cambria Math" w:cstheme="majorBidi"/>
                        </w:rPr>
                        <m:t>Pr</m:t>
                      </m:r>
                      <m:func>
                        <m:funcPr>
                          <m:ctrlPr>
                            <w:rPr>
                              <w:rFonts w:ascii="Cambria Math" w:hAnsi="Cambria Math" w:cstheme="majorBidi"/>
                            </w:rPr>
                          </m:ctrlPr>
                        </m:funcPr>
                        <m:fName>
                          <m:r>
                            <m:rPr>
                              <m:sty m:val="p"/>
                            </m:rPr>
                            <w:rPr>
                              <w:rFonts w:ascii="Cambria Math" w:hAnsi="Cambria Math" w:cstheme="majorBidi"/>
                            </w:rPr>
                            <m:t>cos</m:t>
                          </m:r>
                        </m:fName>
                        <m:e>
                          <m:r>
                            <m:rPr>
                              <m:sty m:val="p"/>
                            </m:rPr>
                            <w:rPr>
                              <w:rFonts w:ascii="Cambria Math" w:hAnsi="Cambria Math" w:cstheme="majorBidi"/>
                            </w:rPr>
                            <m:t>θ</m:t>
                          </m:r>
                        </m:e>
                      </m:func>
                    </m:e>
                  </m:d>
                </m:e>
                <m:sup>
                  <m:r>
                    <m:rPr>
                      <m:sty m:val="p"/>
                    </m:rPr>
                    <w:rPr>
                      <w:rFonts w:ascii="Cambria Math" w:hAnsi="Cambria Math" w:cstheme="majorBidi"/>
                    </w:rPr>
                    <m:t>1/4</m:t>
                  </m:r>
                </m:sup>
              </m:sSup>
            </m:e>
          </m:d>
          <m:f>
            <m:fPr>
              <m:ctrlPr>
                <w:rPr>
                  <w:rFonts w:ascii="Cambria Math" w:hAnsi="Cambria Math" w:cstheme="majorBidi"/>
                </w:rPr>
              </m:ctrlPr>
            </m:fPr>
            <m:num>
              <m:sSub>
                <m:sSubPr>
                  <m:ctrlPr>
                    <w:rPr>
                      <w:rFonts w:ascii="Cambria Math" w:hAnsi="Cambria Math" w:cstheme="majorBidi"/>
                    </w:rPr>
                  </m:ctrlPr>
                </m:sSubPr>
                <m:e>
                  <m:r>
                    <m:rPr>
                      <m:sty m:val="p"/>
                    </m:rPr>
                    <w:rPr>
                      <w:rFonts w:ascii="Cambria Math" w:hAnsi="Cambria Math" w:cstheme="majorBidi"/>
                    </w:rPr>
                    <m:t>k</m:t>
                  </m:r>
                </m:e>
                <m:sub>
                  <m:r>
                    <m:rPr>
                      <m:sty m:val="p"/>
                    </m:rPr>
                    <w:rPr>
                      <w:rFonts w:ascii="Cambria Math" w:hAnsi="Cambria Math" w:cstheme="majorBidi"/>
                    </w:rPr>
                    <m:t>a</m:t>
                  </m:r>
                </m:sub>
              </m:sSub>
            </m:num>
            <m:den>
              <m:r>
                <m:rPr>
                  <m:sty m:val="p"/>
                </m:rPr>
                <w:rPr>
                  <w:rFonts w:ascii="Cambria Math" w:hAnsi="Cambria Math" w:cstheme="majorBidi"/>
                </w:rPr>
                <m:t>L</m:t>
              </m:r>
            </m:den>
          </m:f>
        </m:oMath>
      </m:oMathPara>
    </w:p>
    <w:p w:rsidR="003C55E9" w:rsidRPr="00CB59DD" w:rsidRDefault="00CC2094" w:rsidP="007C7399">
      <w:pPr>
        <w:pStyle w:val="Paragraph"/>
        <w:spacing w:before="240" w:line="360" w:lineRule="auto"/>
        <w:ind w:left="360" w:firstLine="0"/>
        <w:rPr>
          <w:rFonts w:asciiTheme="majorBidi" w:hAnsiTheme="majorBidi" w:cstheme="majorBidi"/>
        </w:rPr>
      </w:pPr>
      <w:r>
        <w:rPr>
          <w:rFonts w:asciiTheme="majorBidi" w:eastAsiaTheme="minorEastAsia" w:hAnsiTheme="majorBidi" w:cstheme="majorBidi"/>
        </w:rPr>
        <w:t xml:space="preserve">the </w:t>
      </w:r>
      <w:r w:rsidR="003C55E9" w:rsidRPr="00CB59DD">
        <w:rPr>
          <w:rFonts w:asciiTheme="majorBidi" w:eastAsiaTheme="minorEastAsia" w:hAnsiTheme="majorBidi" w:cstheme="majorBidi"/>
        </w:rPr>
        <w:t xml:space="preserve">heat transfer coefficient </w:t>
      </w:r>
      <w:proofErr w:type="gramStart"/>
      <w:r w:rsidRPr="00CB59DD">
        <w:rPr>
          <w:rFonts w:asciiTheme="majorBidi" w:hAnsiTheme="majorBidi" w:cstheme="majorBidi"/>
        </w:rPr>
        <w:t>In</w:t>
      </w:r>
      <w:proofErr w:type="gramEnd"/>
      <w:r w:rsidRPr="00CB59DD">
        <w:rPr>
          <w:rFonts w:asciiTheme="majorBidi" w:hAnsiTheme="majorBidi" w:cstheme="majorBidi"/>
        </w:rPr>
        <w:t xml:space="preserve"> the bottom of the hot ceramic layer</w:t>
      </w:r>
      <w:r w:rsidRPr="00CB59DD">
        <w:rPr>
          <w:rFonts w:asciiTheme="majorBidi" w:eastAsiaTheme="minorEastAsia" w:hAnsiTheme="majorBidi" w:cstheme="majorBidi"/>
        </w:rPr>
        <w:t xml:space="preserve"> </w:t>
      </w:r>
      <w:r w:rsidR="00B93D78">
        <w:rPr>
          <w:rFonts w:asciiTheme="majorBidi" w:hAnsiTheme="majorBidi" w:cstheme="majorBidi"/>
        </w:rPr>
        <w:t>[9</w:t>
      </w:r>
      <w:r w:rsidR="003C55E9" w:rsidRPr="00CB59DD">
        <w:rPr>
          <w:rFonts w:asciiTheme="majorBidi" w:hAnsiTheme="majorBidi" w:cstheme="majorBidi"/>
        </w:rPr>
        <w:t>]:</w:t>
      </w:r>
    </w:p>
    <w:p w:rsidR="003C55E9" w:rsidRPr="00CB59DD" w:rsidRDefault="00000000" w:rsidP="0074049C">
      <w:pPr>
        <w:pStyle w:val="Paragraph"/>
        <w:spacing w:before="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h</m:t>
              </m:r>
            </m:e>
            <m:sub>
              <m:r>
                <m:rPr>
                  <m:sty m:val="p"/>
                </m:rPr>
                <w:rPr>
                  <w:rFonts w:ascii="Cambria Math" w:hAnsi="Cambria Math" w:cstheme="majorBidi"/>
                </w:rPr>
                <m:t>N,cr</m:t>
              </m:r>
            </m:sub>
          </m:sSub>
          <m:r>
            <m:rPr>
              <m:sty m:val="p"/>
            </m:rPr>
            <w:rPr>
              <w:rFonts w:ascii="Cambria Math" w:hAnsi="Cambria Math" w:cstheme="majorBidi"/>
            </w:rPr>
            <m:t>=</m:t>
          </m:r>
          <m:sSup>
            <m:sSupPr>
              <m:ctrlPr>
                <w:rPr>
                  <w:rFonts w:ascii="Cambria Math" w:hAnsi="Cambria Math" w:cstheme="majorBidi"/>
                </w:rPr>
              </m:ctrlPr>
            </m:sSupPr>
            <m:e>
              <m:r>
                <m:rPr>
                  <m:sty m:val="p"/>
                </m:rPr>
                <w:rPr>
                  <w:rFonts w:ascii="Cambria Math" w:hAnsi="Cambria Math" w:cstheme="majorBidi"/>
                </w:rPr>
                <m:t>[0.825+</m:t>
              </m:r>
              <m:f>
                <m:fPr>
                  <m:ctrlPr>
                    <w:rPr>
                      <w:rFonts w:ascii="Cambria Math" w:hAnsi="Cambria Math" w:cstheme="majorBidi"/>
                    </w:rPr>
                  </m:ctrlPr>
                </m:fPr>
                <m:num>
                  <m:r>
                    <m:rPr>
                      <m:sty m:val="p"/>
                    </m:rPr>
                    <w:rPr>
                      <w:rFonts w:ascii="Cambria Math" w:hAnsi="Cambria Math" w:cstheme="majorBidi"/>
                    </w:rPr>
                    <m:t>0.387</m:t>
                  </m:r>
                  <m:sSup>
                    <m:sSupPr>
                      <m:ctrlPr>
                        <w:rPr>
                          <w:rFonts w:ascii="Cambria Math" w:hAnsi="Cambria Math" w:cstheme="majorBidi"/>
                        </w:rPr>
                      </m:ctrlPr>
                    </m:sSupPr>
                    <m:e>
                      <m:r>
                        <m:rPr>
                          <m:sty m:val="p"/>
                        </m:rPr>
                        <w:rPr>
                          <w:rFonts w:ascii="Cambria Math" w:hAnsi="Cambria Math" w:cstheme="majorBidi"/>
                        </w:rPr>
                        <m:t>Ra</m:t>
                      </m:r>
                    </m:e>
                    <m:sup>
                      <m:r>
                        <m:rPr>
                          <m:sty m:val="p"/>
                        </m:rPr>
                        <w:rPr>
                          <w:rFonts w:ascii="Cambria Math" w:hAnsi="Cambria Math" w:cstheme="majorBidi"/>
                        </w:rPr>
                        <m:t>1/6</m:t>
                      </m:r>
                    </m:sup>
                  </m:sSup>
                </m:num>
                <m:den>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1+</m:t>
                          </m:r>
                          <m:sSup>
                            <m:sSupPr>
                              <m:ctrlPr>
                                <w:rPr>
                                  <w:rFonts w:ascii="Cambria Math" w:hAnsi="Cambria Math" w:cstheme="majorBidi"/>
                                </w:rPr>
                              </m:ctrlPr>
                            </m:sSupPr>
                            <m:e>
                              <m:d>
                                <m:dPr>
                                  <m:ctrlPr>
                                    <w:rPr>
                                      <w:rFonts w:ascii="Cambria Math" w:hAnsi="Cambria Math" w:cstheme="majorBidi"/>
                                    </w:rPr>
                                  </m:ctrlPr>
                                </m:dPr>
                                <m:e>
                                  <m:r>
                                    <m:rPr>
                                      <m:sty m:val="p"/>
                                    </m:rPr>
                                    <w:rPr>
                                      <w:rFonts w:ascii="Cambria Math" w:hAnsi="Cambria Math" w:cstheme="majorBidi"/>
                                    </w:rPr>
                                    <m:t>0.492/Pr</m:t>
                                  </m:r>
                                </m:e>
                              </m:d>
                            </m:e>
                            <m:sup>
                              <m:r>
                                <m:rPr>
                                  <m:sty m:val="p"/>
                                </m:rPr>
                                <w:rPr>
                                  <w:rFonts w:ascii="Cambria Math" w:hAnsi="Cambria Math" w:cstheme="majorBidi"/>
                                </w:rPr>
                                <m:t>8/16</m:t>
                              </m:r>
                            </m:sup>
                          </m:sSup>
                        </m:e>
                      </m:d>
                    </m:e>
                    <m:sup>
                      <m:r>
                        <m:rPr>
                          <m:sty m:val="p"/>
                        </m:rPr>
                        <w:rPr>
                          <w:rFonts w:ascii="Cambria Math" w:hAnsi="Cambria Math" w:cstheme="majorBidi"/>
                        </w:rPr>
                        <m:t>8/27</m:t>
                      </m:r>
                    </m:sup>
                  </m:sSup>
                </m:den>
              </m:f>
              <m:r>
                <m:rPr>
                  <m:sty m:val="p"/>
                </m:rPr>
                <w:rPr>
                  <w:rFonts w:ascii="Cambria Math" w:hAnsi="Cambria Math" w:cstheme="majorBidi"/>
                </w:rPr>
                <m:t>]</m:t>
              </m:r>
            </m:e>
            <m:sup>
              <m:r>
                <m:rPr>
                  <m:sty m:val="p"/>
                </m:rPr>
                <w:rPr>
                  <w:rFonts w:ascii="Cambria Math" w:hAnsi="Cambria Math" w:cstheme="majorBidi"/>
                </w:rPr>
                <m:t>2</m:t>
              </m:r>
            </m:sup>
          </m:sSup>
          <m:f>
            <m:fPr>
              <m:ctrlPr>
                <w:rPr>
                  <w:rFonts w:ascii="Cambria Math" w:hAnsi="Cambria Math" w:cstheme="majorBidi"/>
                </w:rPr>
              </m:ctrlPr>
            </m:fPr>
            <m:num>
              <m:sSub>
                <m:sSubPr>
                  <m:ctrlPr>
                    <w:rPr>
                      <w:rFonts w:ascii="Cambria Math" w:hAnsi="Cambria Math" w:cstheme="majorBidi"/>
                    </w:rPr>
                  </m:ctrlPr>
                </m:sSubPr>
                <m:e>
                  <m:r>
                    <m:rPr>
                      <m:sty m:val="p"/>
                    </m:rPr>
                    <w:rPr>
                      <w:rFonts w:ascii="Cambria Math" w:hAnsi="Cambria Math" w:cstheme="majorBidi"/>
                    </w:rPr>
                    <m:t>k</m:t>
                  </m:r>
                </m:e>
                <m:sub>
                  <m:r>
                    <m:rPr>
                      <m:sty m:val="p"/>
                    </m:rPr>
                    <w:rPr>
                      <w:rFonts w:ascii="Cambria Math" w:hAnsi="Cambria Math" w:cstheme="majorBidi"/>
                    </w:rPr>
                    <m:t>a</m:t>
                  </m:r>
                </m:sub>
              </m:sSub>
            </m:num>
            <m:den>
              <m:r>
                <m:rPr>
                  <m:sty m:val="p"/>
                </m:rPr>
                <w:rPr>
                  <w:rFonts w:ascii="Cambria Math" w:hAnsi="Cambria Math" w:cstheme="majorBidi"/>
                </w:rPr>
                <m:t>L</m:t>
              </m:r>
            </m:den>
          </m:f>
        </m:oMath>
      </m:oMathPara>
    </w:p>
    <w:p w:rsidR="003C55E9" w:rsidRPr="00CC2094" w:rsidRDefault="003C55E9" w:rsidP="007C7399">
      <w:pPr>
        <w:pStyle w:val="Paragraph"/>
        <w:spacing w:before="240"/>
        <w:ind w:left="360" w:firstLine="0"/>
        <w:rPr>
          <w:rFonts w:asciiTheme="majorBidi" w:hAnsiTheme="majorBidi" w:cstheme="majorBidi"/>
        </w:rPr>
      </w:pPr>
      <w:r w:rsidRPr="00CC2094">
        <w:rPr>
          <w:rFonts w:asciiTheme="majorBidi" w:hAnsiTheme="majorBidi" w:cstheme="majorBidi"/>
        </w:rPr>
        <w:t>Heat Loss by Naturel Convection</w:t>
      </w:r>
      <w:r w:rsidR="00CC2094" w:rsidRPr="00CC2094">
        <w:rPr>
          <w:rFonts w:asciiTheme="majorBidi" w:hAnsiTheme="majorBidi" w:cstheme="majorBidi"/>
        </w:rPr>
        <w:t xml:space="preserve"> </w:t>
      </w:r>
      <w:r w:rsidR="00CC2094" w:rsidRPr="00CB59DD">
        <w:rPr>
          <w:rFonts w:asciiTheme="majorBidi" w:hAnsiTheme="majorBidi" w:cstheme="majorBidi"/>
        </w:rPr>
        <w:t>In the top of the glass layer</w:t>
      </w:r>
    </w:p>
    <w:p w:rsidR="003C55E9" w:rsidRPr="00CB59DD" w:rsidRDefault="00000000" w:rsidP="0074049C">
      <w:pPr>
        <w:pStyle w:val="Paragraph"/>
        <w:spacing w:after="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N,g</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m:t>
              </m:r>
            </m:sub>
          </m:sSub>
          <m:sSub>
            <m:sSubPr>
              <m:ctrlPr>
                <w:rPr>
                  <w:rFonts w:ascii="Cambria Math" w:hAnsi="Cambria Math" w:cstheme="majorBidi"/>
                </w:rPr>
              </m:ctrlPr>
            </m:sSubPr>
            <m:e>
              <m:r>
                <m:rPr>
                  <m:sty m:val="p"/>
                </m:rPr>
                <w:rPr>
                  <w:rFonts w:ascii="Cambria Math" w:hAnsi="Cambria Math" w:cstheme="majorBidi"/>
                </w:rPr>
                <m:t>h</m:t>
              </m:r>
            </m:e>
            <m:sub>
              <m:r>
                <m:rPr>
                  <m:sty m:val="p"/>
                </m:rPr>
                <w:rPr>
                  <w:rFonts w:ascii="Cambria Math" w:hAnsi="Cambria Math" w:cstheme="majorBidi"/>
                </w:rPr>
                <m:t>N,g</m:t>
              </m:r>
            </m:sub>
          </m:sSub>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g</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a</m:t>
                  </m:r>
                </m:sub>
              </m:sSub>
            </m:e>
          </m:d>
        </m:oMath>
      </m:oMathPara>
    </w:p>
    <w:p w:rsidR="00CC2094" w:rsidRPr="00CB59DD" w:rsidRDefault="00CC2094" w:rsidP="007C7399">
      <w:pPr>
        <w:pStyle w:val="Paragraph"/>
        <w:ind w:left="360" w:firstLine="0"/>
        <w:rPr>
          <w:rFonts w:asciiTheme="majorBidi" w:hAnsiTheme="majorBidi" w:cstheme="majorBidi"/>
        </w:rPr>
      </w:pPr>
      <w:r w:rsidRPr="00CC2094">
        <w:rPr>
          <w:rFonts w:asciiTheme="majorBidi" w:hAnsiTheme="majorBidi" w:cstheme="majorBidi"/>
        </w:rPr>
        <w:t xml:space="preserve">Heat Loss by Naturel Convection </w:t>
      </w:r>
      <w:r w:rsidRPr="00CB59DD">
        <w:rPr>
          <w:rFonts w:asciiTheme="majorBidi" w:hAnsiTheme="majorBidi" w:cstheme="majorBidi"/>
        </w:rPr>
        <w:t>In the bottom of the ceramic layer:</w:t>
      </w:r>
    </w:p>
    <w:p w:rsidR="003C55E9" w:rsidRPr="00CB59DD" w:rsidRDefault="00000000" w:rsidP="0074049C">
      <w:pPr>
        <w:pStyle w:val="Paragraph"/>
        <w:spacing w:before="240" w:after="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N,cr</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sSub>
            <m:sSubPr>
              <m:ctrlPr>
                <w:rPr>
                  <w:rFonts w:ascii="Cambria Math" w:hAnsi="Cambria Math" w:cstheme="majorBidi"/>
                </w:rPr>
              </m:ctrlPr>
            </m:sSubPr>
            <m:e>
              <m:r>
                <m:rPr>
                  <m:sty m:val="p"/>
                </m:rPr>
                <w:rPr>
                  <w:rFonts w:ascii="Cambria Math" w:hAnsi="Cambria Math" w:cstheme="majorBidi"/>
                </w:rPr>
                <m:t>h</m:t>
              </m:r>
            </m:e>
            <m:sub>
              <m:r>
                <m:rPr>
                  <m:sty m:val="p"/>
                </m:rPr>
                <w:rPr>
                  <w:rFonts w:ascii="Cambria Math" w:hAnsi="Cambria Math" w:cstheme="majorBidi"/>
                </w:rPr>
                <m:t>N,cr</m:t>
              </m:r>
            </m:sub>
          </m:sSub>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cr</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a</m:t>
                  </m:r>
                </m:sub>
              </m:sSub>
            </m:e>
          </m:d>
        </m:oMath>
      </m:oMathPara>
    </w:p>
    <w:p w:rsidR="003C55E9" w:rsidRPr="00AB5F4E" w:rsidRDefault="003C55E9" w:rsidP="007C7399">
      <w:pPr>
        <w:pStyle w:val="Paragraph"/>
        <w:spacing w:before="240" w:after="240"/>
        <w:ind w:left="360" w:firstLine="0"/>
        <w:rPr>
          <w:rFonts w:asciiTheme="majorBidi" w:hAnsiTheme="majorBidi" w:cstheme="majorBidi"/>
        </w:rPr>
      </w:pPr>
      <w:r w:rsidRPr="00AB5F4E">
        <w:rPr>
          <w:rFonts w:asciiTheme="majorBidi" w:hAnsiTheme="majorBidi" w:cstheme="majorBidi"/>
        </w:rPr>
        <w:t>Forced Convection</w:t>
      </w:r>
      <w:r w:rsidR="00AB5F4E" w:rsidRPr="00AB5F4E">
        <w:rPr>
          <w:rFonts w:asciiTheme="majorBidi" w:hAnsiTheme="majorBidi" w:cstheme="majorBidi"/>
        </w:rPr>
        <w:t xml:space="preserve"> Loss </w:t>
      </w:r>
      <w:r w:rsidRPr="00AB5F4E">
        <w:rPr>
          <w:rFonts w:asciiTheme="majorBidi" w:hAnsiTheme="majorBidi" w:cstheme="majorBidi"/>
        </w:rPr>
        <w:t>In the top of the glass layer:</w:t>
      </w:r>
    </w:p>
    <w:p w:rsidR="003C55E9" w:rsidRPr="00CB59DD" w:rsidRDefault="00000000" w:rsidP="0074049C">
      <w:pPr>
        <w:pStyle w:val="Paragraph"/>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F,g</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h</m:t>
              </m:r>
            </m:e>
            <m:sub>
              <m:r>
                <m:rPr>
                  <m:sty m:val="p"/>
                </m:rPr>
                <w:rPr>
                  <w:rFonts w:ascii="Cambria Math" w:hAnsi="Cambria Math" w:cstheme="majorBidi"/>
                </w:rPr>
                <m:t>w</m:t>
              </m:r>
            </m:sub>
          </m:sSub>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g</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a</m:t>
                  </m:r>
                </m:sub>
              </m:sSub>
            </m:e>
          </m:d>
        </m:oMath>
      </m:oMathPara>
    </w:p>
    <w:p w:rsidR="003C55E9" w:rsidRPr="00CB59DD" w:rsidRDefault="00AB5F4E" w:rsidP="007C7399">
      <w:pPr>
        <w:pStyle w:val="Paragraph"/>
        <w:spacing w:before="240" w:after="240"/>
        <w:ind w:left="360" w:firstLine="0"/>
        <w:rPr>
          <w:rFonts w:asciiTheme="majorBidi" w:hAnsiTheme="majorBidi" w:cstheme="majorBidi"/>
        </w:rPr>
      </w:pPr>
      <w:r w:rsidRPr="00AB5F4E">
        <w:rPr>
          <w:rFonts w:asciiTheme="majorBidi" w:hAnsiTheme="majorBidi" w:cstheme="majorBidi"/>
        </w:rPr>
        <w:t>Forced Convection Loss</w:t>
      </w:r>
      <w:r w:rsidR="003C55E9">
        <w:rPr>
          <w:rFonts w:asciiTheme="majorBidi" w:hAnsiTheme="majorBidi" w:cstheme="majorBidi"/>
        </w:rPr>
        <w:t xml:space="preserve"> </w:t>
      </w:r>
      <w:r w:rsidR="003C55E9" w:rsidRPr="00CB59DD">
        <w:rPr>
          <w:rFonts w:asciiTheme="majorBidi" w:hAnsiTheme="majorBidi" w:cstheme="majorBidi"/>
        </w:rPr>
        <w:t xml:space="preserve">In the bottom of the ceramic layer: </w:t>
      </w:r>
    </w:p>
    <w:p w:rsidR="003C55E9" w:rsidRPr="00CB59DD" w:rsidRDefault="00000000" w:rsidP="0074049C">
      <w:pPr>
        <w:pStyle w:val="Paragraph"/>
        <w:spacing w:before="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F,cr</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h</m:t>
              </m:r>
            </m:e>
            <m:sub>
              <m:r>
                <m:rPr>
                  <m:sty m:val="p"/>
                </m:rPr>
                <w:rPr>
                  <w:rFonts w:ascii="Cambria Math" w:hAnsi="Cambria Math" w:cstheme="majorBidi"/>
                </w:rPr>
                <m:t>w</m:t>
              </m:r>
            </m:sub>
          </m:sSub>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TE</m:t>
              </m:r>
            </m:sub>
          </m:sSub>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cr</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a</m:t>
                  </m:r>
                </m:sub>
              </m:sSub>
            </m:e>
          </m:d>
        </m:oMath>
      </m:oMathPara>
    </w:p>
    <w:p w:rsidR="003C55E9" w:rsidRPr="00E4641C" w:rsidRDefault="003C55E9" w:rsidP="007C7399">
      <w:pPr>
        <w:pStyle w:val="Paragraph"/>
        <w:spacing w:before="240" w:after="240"/>
        <w:ind w:left="360" w:firstLine="0"/>
        <w:rPr>
          <w:rFonts w:asciiTheme="majorBidi" w:hAnsiTheme="majorBidi" w:cstheme="majorBidi"/>
        </w:rPr>
      </w:pPr>
      <w:r w:rsidRPr="00E4641C">
        <w:rPr>
          <w:rFonts w:asciiTheme="majorBidi" w:hAnsiTheme="majorBidi" w:cstheme="majorBidi"/>
        </w:rPr>
        <w:t>Radiation</w:t>
      </w:r>
      <w:r w:rsidR="00E4641C">
        <w:rPr>
          <w:rFonts w:asciiTheme="majorBidi" w:hAnsiTheme="majorBidi" w:cstheme="majorBidi"/>
        </w:rPr>
        <w:t xml:space="preserve"> </w:t>
      </w:r>
      <w:r w:rsidR="00E4641C" w:rsidRPr="00E4641C">
        <w:rPr>
          <w:rFonts w:asciiTheme="majorBidi" w:hAnsiTheme="majorBidi" w:cstheme="majorBidi"/>
        </w:rPr>
        <w:t>Loss</w:t>
      </w:r>
    </w:p>
    <w:p w:rsidR="003C55E9" w:rsidRPr="0074049C" w:rsidRDefault="00000000" w:rsidP="007C7399">
      <w:pPr>
        <w:pStyle w:val="Paragraph"/>
        <w:spacing w:before="240"/>
        <w:ind w:left="360" w:firstLine="0"/>
        <w:rPr>
          <w:rFonts w:asciiTheme="majorBidi" w:hAnsiTheme="majorBidi" w:cstheme="majorBidi"/>
        </w:rPr>
      </w:pPr>
      <m:oMathPara>
        <m:oMathParaPr>
          <m:jc m:val="center"/>
        </m:oMathParaPr>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R,PV,gro</m:t>
              </m:r>
            </m:sub>
          </m:sSub>
          <m:r>
            <m:rPr>
              <m:sty m:val="p"/>
            </m:rPr>
            <w:rPr>
              <w:rFonts w:ascii="Cambria Math" w:hAnsi="Cambria Math" w:cstheme="majorBidi"/>
            </w:rPr>
            <m:t>=</m:t>
          </m:r>
          <m:f>
            <m:fPr>
              <m:ctrlPr>
                <w:rPr>
                  <w:rFonts w:ascii="Cambria Math" w:hAnsi="Cambria Math" w:cstheme="majorBidi"/>
                </w:rPr>
              </m:ctrlPr>
            </m:fPr>
            <m:num>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gro</m:t>
                      </m:r>
                    </m:sub>
                  </m:sSub>
                </m:e>
              </m:d>
            </m:num>
            <m:den>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R,PV,gro</m:t>
                  </m:r>
                </m:sub>
              </m:sSub>
            </m:den>
          </m:f>
          <m:r>
            <w:rPr>
              <w:rFonts w:ascii="Cambria Math" w:hAnsi="Cambria Math" w:cstheme="majorBidi"/>
            </w:rPr>
            <m:t xml:space="preserve">  ;  </m:t>
          </m:r>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R,PV,sky</m:t>
              </m:r>
            </m:sub>
          </m:sSub>
          <m:r>
            <m:rPr>
              <m:sty m:val="p"/>
            </m:rPr>
            <w:rPr>
              <w:rFonts w:ascii="Cambria Math" w:hAnsi="Cambria Math" w:cstheme="majorBidi"/>
            </w:rPr>
            <m:t>=</m:t>
          </m:r>
          <m:f>
            <m:fPr>
              <m:ctrlPr>
                <w:rPr>
                  <w:rFonts w:ascii="Cambria Math" w:hAnsi="Cambria Math" w:cstheme="majorBidi"/>
                </w:rPr>
              </m:ctrlPr>
            </m:fPr>
            <m:num>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sky</m:t>
                      </m:r>
                    </m:sub>
                  </m:sSub>
                </m:e>
              </m:d>
            </m:num>
            <m:den>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R,PV,sky</m:t>
                  </m:r>
                </m:sub>
              </m:sSub>
            </m:den>
          </m:f>
          <m:r>
            <w:rPr>
              <w:rFonts w:ascii="Cambria Math" w:hAnsi="Cambria Math" w:cstheme="majorBidi"/>
            </w:rPr>
            <m:t xml:space="preserve">   ;  </m:t>
          </m:r>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R,PV,sky</m:t>
              </m:r>
            </m:sub>
          </m:sSub>
          <m:r>
            <m:rPr>
              <m:sty m:val="p"/>
            </m:rPr>
            <w:rPr>
              <w:rFonts w:ascii="Cambria Math" w:hAnsi="Cambria Math" w:cstheme="majorBidi"/>
            </w:rPr>
            <m:t>=</m:t>
          </m:r>
          <m:f>
            <m:fPr>
              <m:ctrlPr>
                <w:rPr>
                  <w:rFonts w:ascii="Cambria Math" w:hAnsi="Cambria Math" w:cstheme="majorBidi"/>
                </w:rPr>
              </m:ctrlPr>
            </m:fPr>
            <m:num>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sky</m:t>
                      </m:r>
                    </m:sub>
                  </m:sSub>
                </m:e>
              </m:d>
            </m:num>
            <m:den>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R,PV,sky</m:t>
                  </m:r>
                </m:sub>
              </m:sSub>
            </m:den>
          </m:f>
          <m:r>
            <w:rPr>
              <w:rFonts w:ascii="Cambria Math" w:hAnsi="Cambria Math" w:cstheme="majorBidi"/>
            </w:rPr>
            <m:t xml:space="preserve">   ;  </m:t>
          </m:r>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R,PV,sky</m:t>
              </m:r>
            </m:sub>
          </m:sSub>
          <m:r>
            <m:rPr>
              <m:sty m:val="p"/>
            </m:rPr>
            <w:rPr>
              <w:rFonts w:ascii="Cambria Math" w:hAnsi="Cambria Math" w:cstheme="majorBidi"/>
            </w:rPr>
            <m:t>=</m:t>
          </m:r>
          <m:f>
            <m:fPr>
              <m:ctrlPr>
                <w:rPr>
                  <w:rFonts w:ascii="Cambria Math" w:hAnsi="Cambria Math" w:cstheme="majorBidi"/>
                </w:rPr>
              </m:ctrlPr>
            </m:fPr>
            <m:num>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sky</m:t>
                      </m:r>
                    </m:sub>
                  </m:sSub>
                </m:e>
              </m:d>
            </m:num>
            <m:den>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R,PV,sky</m:t>
                  </m:r>
                </m:sub>
              </m:sSub>
            </m:den>
          </m:f>
        </m:oMath>
      </m:oMathPara>
    </w:p>
    <w:p w:rsidR="003C55E9" w:rsidRPr="00E4641C" w:rsidRDefault="003C55E9" w:rsidP="007C7399">
      <w:pPr>
        <w:pStyle w:val="Paragraph"/>
        <w:spacing w:before="240"/>
        <w:ind w:left="360" w:firstLine="0"/>
        <w:rPr>
          <w:rFonts w:asciiTheme="majorBidi" w:hAnsiTheme="majorBidi" w:cstheme="majorBidi"/>
        </w:rPr>
      </w:pPr>
      <w:r w:rsidRPr="00E4641C">
        <w:rPr>
          <w:rFonts w:asciiTheme="majorBidi" w:hAnsiTheme="majorBidi" w:cstheme="majorBidi"/>
        </w:rPr>
        <w:t>Conduction</w:t>
      </w:r>
      <w:r w:rsidR="00E4641C">
        <w:rPr>
          <w:rFonts w:asciiTheme="majorBidi" w:hAnsiTheme="majorBidi" w:cstheme="majorBidi"/>
        </w:rPr>
        <w:t xml:space="preserve"> </w:t>
      </w:r>
      <w:r w:rsidR="00E4641C" w:rsidRPr="00E4641C">
        <w:rPr>
          <w:rFonts w:asciiTheme="majorBidi" w:hAnsiTheme="majorBidi" w:cstheme="majorBidi"/>
        </w:rPr>
        <w:t>Heat</w:t>
      </w:r>
      <w:r w:rsidRPr="00E4641C">
        <w:rPr>
          <w:rFonts w:asciiTheme="majorBidi" w:hAnsiTheme="majorBidi" w:cstheme="majorBidi"/>
        </w:rPr>
        <w:t>:</w:t>
      </w:r>
    </w:p>
    <w:p w:rsidR="003C55E9" w:rsidRPr="00CB59DD" w:rsidRDefault="00000000" w:rsidP="0074049C">
      <w:pPr>
        <w:pStyle w:val="Paragraph"/>
        <w:spacing w:before="240"/>
        <w:ind w:left="360" w:firstLine="0"/>
        <w:jc w:val="center"/>
        <w:rPr>
          <w:rFonts w:asciiTheme="majorBidi" w:hAnsiTheme="majorBidi" w:cstheme="majorBidi"/>
          <w:bCs/>
        </w:rPr>
      </w:pPr>
      <m:oMathPara>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EVA-glass</m:t>
              </m:r>
            </m:sub>
          </m:sSub>
          <m:r>
            <m:rPr>
              <m:sty m:val="p"/>
            </m:rPr>
            <w:rPr>
              <w:rFonts w:ascii="Cambria Math" w:hAnsi="Cambria Math" w:cstheme="majorBidi"/>
            </w:rPr>
            <m:t>=</m:t>
          </m:r>
          <m:f>
            <m:fPr>
              <m:ctrlPr>
                <w:rPr>
                  <w:rFonts w:ascii="Cambria Math" w:hAnsi="Cambria Math" w:cstheme="majorBidi"/>
                </w:rPr>
              </m:ctrlPr>
            </m:fPr>
            <m:num>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g</m:t>
                      </m:r>
                    </m:sub>
                  </m:sSub>
                </m:e>
              </m:d>
            </m:num>
            <m:den>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EVA-g</m:t>
                  </m:r>
                </m:sub>
              </m:sSub>
            </m:den>
          </m:f>
        </m:oMath>
      </m:oMathPara>
    </w:p>
    <w:p w:rsidR="003C55E9" w:rsidRPr="00CB59DD" w:rsidRDefault="00000000" w:rsidP="0074049C">
      <w:pPr>
        <w:pStyle w:val="Paragraph"/>
        <w:spacing w:before="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PV-EVA-tedlarr</m:t>
              </m:r>
            </m:sub>
          </m:sSub>
          <m:r>
            <m:rPr>
              <m:sty m:val="p"/>
            </m:rPr>
            <w:rPr>
              <w:rFonts w:ascii="Cambria Math" w:hAnsi="Cambria Math" w:cstheme="majorBidi"/>
            </w:rPr>
            <m:t>=</m:t>
          </m:r>
          <m:f>
            <m:fPr>
              <m:ctrlPr>
                <w:rPr>
                  <w:rFonts w:ascii="Cambria Math" w:hAnsi="Cambria Math" w:cstheme="majorBidi"/>
                </w:rPr>
              </m:ctrlPr>
            </m:fPr>
            <m:num>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cr</m:t>
                      </m:r>
                    </m:sub>
                  </m:sSub>
                </m:e>
              </m:d>
            </m:num>
            <m:den>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PV-EVA-tedlar</m:t>
                  </m:r>
                </m:sub>
              </m:sSub>
            </m:den>
          </m:f>
        </m:oMath>
      </m:oMathPara>
    </w:p>
    <w:p w:rsidR="003C55E9" w:rsidRPr="00CB59DD" w:rsidRDefault="00000000" w:rsidP="0074049C">
      <w:pPr>
        <w:pStyle w:val="Paragraph"/>
        <w:spacing w:before="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cr,t</m:t>
              </m:r>
            </m:sub>
          </m:sSub>
          <m:r>
            <m:rPr>
              <m:sty m:val="p"/>
            </m:rPr>
            <w:rPr>
              <w:rFonts w:ascii="Cambria Math" w:hAnsi="Cambria Math" w:cstheme="majorBidi"/>
            </w:rPr>
            <m:t> =</m:t>
          </m:r>
          <m:f>
            <m:fPr>
              <m:ctrlPr>
                <w:rPr>
                  <w:rFonts w:ascii="Cambria Math" w:hAnsi="Cambria Math" w:cstheme="majorBidi"/>
                </w:rPr>
              </m:ctrlPr>
            </m:fPr>
            <m:num>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cr,t</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h</m:t>
                      </m:r>
                    </m:sub>
                  </m:sSub>
                </m:e>
              </m:d>
            </m:num>
            <m:den>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cr</m:t>
                  </m:r>
                </m:sub>
              </m:sSub>
            </m:den>
          </m:f>
        </m:oMath>
      </m:oMathPara>
    </w:p>
    <w:p w:rsidR="003C55E9" w:rsidRPr="00CB59DD" w:rsidRDefault="00000000" w:rsidP="0074049C">
      <w:pPr>
        <w:pStyle w:val="Paragraph"/>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cr,b</m:t>
              </m:r>
            </m:sub>
          </m:sSub>
          <m:r>
            <w:rPr>
              <w:rFonts w:ascii="Cambria Math" w:hAnsi="Cambria Math" w:cstheme="majorBidi"/>
            </w:rPr>
            <m:t>=</m:t>
          </m:r>
          <m:f>
            <m:fPr>
              <m:ctrlPr>
                <w:rPr>
                  <w:rFonts w:ascii="Cambria Math" w:hAnsi="Cambria Math" w:cstheme="majorBidi"/>
                </w:rPr>
              </m:ctrlPr>
            </m:fPr>
            <m:num>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cr,b</m:t>
                      </m:r>
                    </m:sub>
                  </m:sSub>
                </m:e>
              </m:d>
            </m:num>
            <m:den>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cr</m:t>
                  </m:r>
                </m:sub>
              </m:sSub>
            </m:den>
          </m:f>
        </m:oMath>
      </m:oMathPara>
    </w:p>
    <w:p w:rsidR="003C55E9" w:rsidRPr="00CB59DD" w:rsidRDefault="003C55E9" w:rsidP="007C7399">
      <w:pPr>
        <w:pStyle w:val="Paragraph"/>
        <w:spacing w:before="240"/>
        <w:ind w:left="360" w:firstLine="0"/>
        <w:rPr>
          <w:rFonts w:asciiTheme="majorBidi" w:hAnsiTheme="majorBidi" w:cstheme="majorBidi"/>
        </w:rPr>
      </w:pPr>
      <w:r w:rsidRPr="00CB59DD">
        <w:rPr>
          <w:rFonts w:asciiTheme="majorBidi" w:hAnsiTheme="majorBidi" w:cstheme="majorBidi"/>
        </w:rPr>
        <w:t xml:space="preserve">The heat </w:t>
      </w:r>
      <w:r w:rsidR="00C91163">
        <w:rPr>
          <w:rFonts w:asciiTheme="majorBidi" w:hAnsiTheme="majorBidi" w:cstheme="majorBidi"/>
        </w:rPr>
        <w:t>of</w:t>
      </w:r>
      <w:r w:rsidRPr="00CB59DD">
        <w:rPr>
          <w:rFonts w:asciiTheme="majorBidi" w:hAnsiTheme="majorBidi" w:cstheme="majorBidi"/>
        </w:rPr>
        <w:t xml:space="preserve"> the hot side of the thermoelectric elements </w:t>
      </w:r>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h</m:t>
            </m:r>
          </m:sub>
        </m:sSub>
      </m:oMath>
    </w:p>
    <w:p w:rsidR="00B6013B" w:rsidRDefault="00000000" w:rsidP="0074049C">
      <w:pPr>
        <w:pStyle w:val="Paragraph"/>
        <w:spacing w:before="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H</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n</m:t>
              </m:r>
            </m:e>
            <m:sub>
              <m:r>
                <m:rPr>
                  <m:sty m:val="p"/>
                </m:rPr>
                <w:rPr>
                  <w:rFonts w:ascii="Cambria Math" w:hAnsi="Cambria Math" w:cstheme="majorBidi"/>
                </w:rPr>
                <m:t>TE</m:t>
              </m:r>
            </m:sub>
          </m:sSub>
          <m:r>
            <m:rPr>
              <m:sty m:val="p"/>
            </m:rPr>
            <w:rPr>
              <w:rFonts w:ascii="Cambria Math" w:hAnsi="Cambria Math" w:cstheme="majorBidi"/>
            </w:rPr>
            <m:t>(s</m:t>
          </m:r>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H</m:t>
                  </m:r>
                </m:sub>
              </m:sSub>
            </m:e>
          </m:d>
          <m:sSub>
            <m:sSubPr>
              <m:ctrlPr>
                <w:rPr>
                  <w:rFonts w:ascii="Cambria Math" w:hAnsi="Cambria Math" w:cstheme="majorBidi"/>
                </w:rPr>
              </m:ctrlPr>
            </m:sSubPr>
            <m:e>
              <m:r>
                <m:rPr>
                  <m:sty m:val="p"/>
                </m:rPr>
                <w:rPr>
                  <w:rFonts w:ascii="Cambria Math" w:hAnsi="Cambria Math" w:cstheme="majorBidi"/>
                </w:rPr>
                <m:t>I</m:t>
              </m:r>
            </m:e>
            <m:sub>
              <m:r>
                <m:rPr>
                  <m:sty m:val="p"/>
                </m:rPr>
                <w:rPr>
                  <w:rFonts w:ascii="Cambria Math" w:hAnsi="Cambria Math" w:cstheme="majorBidi"/>
                </w:rPr>
                <m:t>TE</m:t>
              </m:r>
            </m:sub>
          </m:sSub>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H</m:t>
              </m:r>
            </m:sub>
          </m:sSub>
          <m:r>
            <m:rPr>
              <m:sty m:val="p"/>
            </m:rPr>
            <w:rPr>
              <w:rFonts w:ascii="Cambria Math" w:hAnsi="Cambria Math" w:cstheme="majorBidi"/>
            </w:rPr>
            <m:t>-</m:t>
          </m:r>
          <m:f>
            <m:fPr>
              <m:ctrlPr>
                <w:rPr>
                  <w:rFonts w:ascii="Cambria Math" w:hAnsi="Cambria Math" w:cstheme="majorBidi"/>
                </w:rPr>
              </m:ctrlPr>
            </m:fPr>
            <m:num>
              <m:sSubSup>
                <m:sSubSupPr>
                  <m:ctrlPr>
                    <w:rPr>
                      <w:rFonts w:ascii="Cambria Math" w:hAnsi="Cambria Math" w:cstheme="majorBidi"/>
                    </w:rPr>
                  </m:ctrlPr>
                </m:sSubSupPr>
                <m:e>
                  <m:r>
                    <m:rPr>
                      <m:sty m:val="p"/>
                    </m:rPr>
                    <w:rPr>
                      <w:rFonts w:ascii="Cambria Math" w:hAnsi="Cambria Math" w:cstheme="majorBidi"/>
                    </w:rPr>
                    <m:t>I</m:t>
                  </m:r>
                </m:e>
                <m:sub>
                  <m:r>
                    <m:rPr>
                      <m:sty m:val="p"/>
                    </m:rPr>
                    <w:rPr>
                      <w:rFonts w:ascii="Cambria Math" w:hAnsi="Cambria Math" w:cstheme="majorBidi"/>
                    </w:rPr>
                    <m:t>TE</m:t>
                  </m:r>
                </m:sub>
                <m:sup>
                  <m:r>
                    <m:rPr>
                      <m:sty m:val="p"/>
                    </m:rPr>
                    <w:rPr>
                      <w:rFonts w:ascii="Cambria Math" w:hAnsi="Cambria Math" w:cstheme="majorBidi"/>
                    </w:rPr>
                    <m:t>2</m:t>
                  </m:r>
                </m:sup>
              </m:sSubSup>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TE</m:t>
                  </m:r>
                </m:sub>
              </m:sSub>
            </m:num>
            <m:den>
              <m:r>
                <m:rPr>
                  <m:sty m:val="p"/>
                </m:rPr>
                <w:rPr>
                  <w:rFonts w:ascii="Cambria Math" w:hAnsi="Cambria Math" w:cstheme="majorBidi"/>
                </w:rPr>
                <m:t>2</m:t>
              </m:r>
            </m:den>
          </m:f>
          <m:r>
            <m:rPr>
              <m:sty m:val="p"/>
            </m:rPr>
            <w:rPr>
              <w:rFonts w:ascii="Cambria Math" w:hAnsi="Cambria Math" w:cstheme="majorBidi"/>
            </w:rPr>
            <m:t>+</m:t>
          </m:r>
          <m:f>
            <m:fPr>
              <m:ctrlPr>
                <w:rPr>
                  <w:rFonts w:ascii="Cambria Math" w:hAnsi="Cambria Math" w:cstheme="majorBidi"/>
                </w:rPr>
              </m:ctrlPr>
            </m:fPr>
            <m:num>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H</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m:t>
                      </m:r>
                    </m:sub>
                  </m:sSub>
                </m:e>
              </m:d>
            </m:num>
            <m:den>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TE</m:t>
                  </m:r>
                </m:sub>
              </m:sSub>
            </m:den>
          </m:f>
          <m:r>
            <m:rPr>
              <m:sty m:val="p"/>
            </m:rPr>
            <w:rPr>
              <w:rFonts w:ascii="Cambria Math" w:hAnsi="Cambria Math" w:cstheme="majorBidi"/>
            </w:rPr>
            <m:t>-</m:t>
          </m:r>
          <m:f>
            <m:fPr>
              <m:ctrlPr>
                <w:rPr>
                  <w:rFonts w:ascii="Cambria Math" w:hAnsi="Cambria Math" w:cstheme="majorBidi"/>
                </w:rPr>
              </m:ctrlPr>
            </m:fPr>
            <m:num>
              <m:r>
                <m:rPr>
                  <m:sty m:val="p"/>
                </m:rPr>
                <w:rPr>
                  <w:rFonts w:ascii="Cambria Math" w:hAnsi="Cambria Math" w:cstheme="majorBidi"/>
                </w:rPr>
                <m:t>μ</m:t>
              </m:r>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m:t>
                      </m:r>
                    </m:sub>
                  </m:sSub>
                </m:e>
              </m:d>
              <m:sSub>
                <m:sSubPr>
                  <m:ctrlPr>
                    <w:rPr>
                      <w:rFonts w:ascii="Cambria Math" w:hAnsi="Cambria Math" w:cstheme="majorBidi"/>
                    </w:rPr>
                  </m:ctrlPr>
                </m:sSubPr>
                <m:e>
                  <m:r>
                    <m:rPr>
                      <m:sty m:val="p"/>
                    </m:rPr>
                    <w:rPr>
                      <w:rFonts w:ascii="Cambria Math" w:hAnsi="Cambria Math" w:cstheme="majorBidi"/>
                    </w:rPr>
                    <m:t>I</m:t>
                  </m:r>
                </m:e>
                <m:sub>
                  <m:r>
                    <m:rPr>
                      <m:sty m:val="p"/>
                    </m:rPr>
                    <w:rPr>
                      <w:rFonts w:ascii="Cambria Math" w:hAnsi="Cambria Math" w:cstheme="majorBidi"/>
                    </w:rPr>
                    <m:t>TE</m:t>
                  </m:r>
                </m:sub>
              </m:sSub>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H</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m:t>
                      </m:r>
                    </m:sub>
                  </m:sSub>
                </m:e>
              </m:d>
            </m:num>
            <m:den>
              <m:r>
                <m:rPr>
                  <m:sty m:val="p"/>
                </m:rPr>
                <w:rPr>
                  <w:rFonts w:ascii="Cambria Math" w:hAnsi="Cambria Math" w:cstheme="majorBidi"/>
                </w:rPr>
                <m:t>2</m:t>
              </m:r>
            </m:den>
          </m:f>
          <m:r>
            <m:rPr>
              <m:sty m:val="p"/>
            </m:rPr>
            <w:rPr>
              <w:rFonts w:ascii="Cambria Math" w:hAnsi="Cambria Math" w:cstheme="majorBidi"/>
            </w:rPr>
            <m:t>)</m:t>
          </m:r>
        </m:oMath>
      </m:oMathPara>
    </w:p>
    <w:p w:rsidR="003C55E9" w:rsidRPr="00CB59DD" w:rsidRDefault="00B6013B" w:rsidP="007C7399">
      <w:pPr>
        <w:pStyle w:val="Paragraph"/>
        <w:spacing w:before="240"/>
        <w:ind w:left="360" w:firstLine="0"/>
        <w:rPr>
          <w:rFonts w:asciiTheme="majorBidi" w:hAnsiTheme="majorBidi" w:cstheme="majorBidi"/>
        </w:rPr>
      </w:pPr>
      <w:r w:rsidRPr="00CB59DD">
        <w:rPr>
          <w:rFonts w:asciiTheme="majorBidi" w:hAnsiTheme="majorBidi" w:cstheme="majorBidi"/>
        </w:rPr>
        <w:t xml:space="preserve">The heat </w:t>
      </w:r>
      <w:r>
        <w:rPr>
          <w:rFonts w:asciiTheme="majorBidi" w:hAnsiTheme="majorBidi" w:cstheme="majorBidi"/>
        </w:rPr>
        <w:t xml:space="preserve">of the </w:t>
      </w:r>
      <w:r w:rsidRPr="00CB59DD">
        <w:rPr>
          <w:rFonts w:asciiTheme="majorBidi" w:hAnsiTheme="majorBidi" w:cstheme="majorBidi"/>
        </w:rPr>
        <w:t xml:space="preserve">cold side of the thermoelectric elements </w:t>
      </w:r>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c</m:t>
            </m:r>
          </m:sub>
        </m:sSub>
      </m:oMath>
      <w:r w:rsidR="00B93D78">
        <w:rPr>
          <w:rFonts w:asciiTheme="majorBidi" w:hAnsiTheme="majorBidi" w:cstheme="majorBidi"/>
        </w:rPr>
        <w:t xml:space="preserve"> [</w:t>
      </w:r>
      <w:r w:rsidRPr="00CB59DD">
        <w:rPr>
          <w:rFonts w:asciiTheme="majorBidi" w:hAnsiTheme="majorBidi" w:cstheme="majorBidi"/>
        </w:rPr>
        <w:t>9]:</w:t>
      </w:r>
      <w:r w:rsidR="003C55E9" w:rsidRPr="00CB59DD">
        <w:rPr>
          <w:rFonts w:asciiTheme="majorBidi" w:hAnsiTheme="majorBidi" w:cstheme="majorBidi"/>
        </w:rPr>
        <w:t xml:space="preserve">    </w:t>
      </w:r>
    </w:p>
    <w:p w:rsidR="003C55E9" w:rsidRPr="00CB59DD" w:rsidRDefault="00000000" w:rsidP="0074049C">
      <w:pPr>
        <w:pStyle w:val="Paragraph"/>
        <w:spacing w:before="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c</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n</m:t>
              </m:r>
            </m:e>
            <m:sub>
              <m:r>
                <m:rPr>
                  <m:sty m:val="p"/>
                </m:rPr>
                <w:rPr>
                  <w:rFonts w:ascii="Cambria Math" w:hAnsi="Cambria Math" w:cstheme="majorBidi"/>
                </w:rPr>
                <m:t>TE</m:t>
              </m:r>
            </m:sub>
          </m:sSub>
          <m:r>
            <m:rPr>
              <m:sty m:val="p"/>
            </m:rPr>
            <w:rPr>
              <w:rFonts w:ascii="Cambria Math" w:hAnsi="Cambria Math" w:cstheme="majorBidi"/>
            </w:rPr>
            <m:t>(s</m:t>
          </m:r>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m:t>
                  </m:r>
                </m:sub>
              </m:sSub>
            </m:e>
          </m:d>
          <m:sSub>
            <m:sSubPr>
              <m:ctrlPr>
                <w:rPr>
                  <w:rFonts w:ascii="Cambria Math" w:hAnsi="Cambria Math" w:cstheme="majorBidi"/>
                </w:rPr>
              </m:ctrlPr>
            </m:sSubPr>
            <m:e>
              <m:r>
                <m:rPr>
                  <m:sty m:val="p"/>
                </m:rPr>
                <w:rPr>
                  <w:rFonts w:ascii="Cambria Math" w:hAnsi="Cambria Math" w:cstheme="majorBidi"/>
                </w:rPr>
                <m:t>I</m:t>
              </m:r>
            </m:e>
            <m:sub>
              <m:r>
                <m:rPr>
                  <m:sty m:val="p"/>
                </m:rPr>
                <w:rPr>
                  <w:rFonts w:ascii="Cambria Math" w:hAnsi="Cambria Math" w:cstheme="majorBidi"/>
                </w:rPr>
                <m:t>TE</m:t>
              </m:r>
            </m:sub>
          </m:sSub>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m:t>
              </m:r>
            </m:sub>
          </m:sSub>
          <m:r>
            <m:rPr>
              <m:sty m:val="p"/>
            </m:rPr>
            <w:rPr>
              <w:rFonts w:ascii="Cambria Math" w:hAnsi="Cambria Math" w:cstheme="majorBidi"/>
            </w:rPr>
            <m:t>+</m:t>
          </m:r>
          <m:f>
            <m:fPr>
              <m:ctrlPr>
                <w:rPr>
                  <w:rFonts w:ascii="Cambria Math" w:hAnsi="Cambria Math" w:cstheme="majorBidi"/>
                </w:rPr>
              </m:ctrlPr>
            </m:fPr>
            <m:num>
              <m:sSubSup>
                <m:sSubSupPr>
                  <m:ctrlPr>
                    <w:rPr>
                      <w:rFonts w:ascii="Cambria Math" w:hAnsi="Cambria Math" w:cstheme="majorBidi"/>
                    </w:rPr>
                  </m:ctrlPr>
                </m:sSubSupPr>
                <m:e>
                  <m:r>
                    <m:rPr>
                      <m:sty m:val="p"/>
                    </m:rPr>
                    <w:rPr>
                      <w:rFonts w:ascii="Cambria Math" w:hAnsi="Cambria Math" w:cstheme="majorBidi"/>
                    </w:rPr>
                    <m:t>I</m:t>
                  </m:r>
                </m:e>
                <m:sub>
                  <m:r>
                    <m:rPr>
                      <m:sty m:val="p"/>
                    </m:rPr>
                    <w:rPr>
                      <w:rFonts w:ascii="Cambria Math" w:hAnsi="Cambria Math" w:cstheme="majorBidi"/>
                    </w:rPr>
                    <m:t>TE</m:t>
                  </m:r>
                </m:sub>
                <m:sup>
                  <m:r>
                    <m:rPr>
                      <m:sty m:val="p"/>
                    </m:rPr>
                    <w:rPr>
                      <w:rFonts w:ascii="Cambria Math" w:hAnsi="Cambria Math" w:cstheme="majorBidi"/>
                    </w:rPr>
                    <m:t>2</m:t>
                  </m:r>
                </m:sup>
              </m:sSubSup>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TE</m:t>
                  </m:r>
                </m:sub>
              </m:sSub>
            </m:num>
            <m:den>
              <m:r>
                <m:rPr>
                  <m:sty m:val="p"/>
                </m:rPr>
                <w:rPr>
                  <w:rFonts w:ascii="Cambria Math" w:hAnsi="Cambria Math" w:cstheme="majorBidi"/>
                </w:rPr>
                <m:t>2</m:t>
              </m:r>
            </m:den>
          </m:f>
          <m:r>
            <m:rPr>
              <m:sty m:val="p"/>
            </m:rPr>
            <w:rPr>
              <w:rFonts w:ascii="Cambria Math" w:hAnsi="Cambria Math" w:cstheme="majorBidi"/>
            </w:rPr>
            <m:t>+</m:t>
          </m:r>
          <m:f>
            <m:fPr>
              <m:ctrlPr>
                <w:rPr>
                  <w:rFonts w:ascii="Cambria Math" w:hAnsi="Cambria Math" w:cstheme="majorBidi"/>
                </w:rPr>
              </m:ctrlPr>
            </m:fPr>
            <m:num>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H</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m:t>
                      </m:r>
                    </m:sub>
                  </m:sSub>
                </m:e>
              </m:d>
            </m:num>
            <m:den>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TE</m:t>
                  </m:r>
                </m:sub>
              </m:sSub>
            </m:den>
          </m:f>
          <m:r>
            <m:rPr>
              <m:sty m:val="p"/>
            </m:rPr>
            <w:rPr>
              <w:rFonts w:ascii="Cambria Math" w:hAnsi="Cambria Math" w:cstheme="majorBidi"/>
            </w:rPr>
            <m:t>+</m:t>
          </m:r>
          <m:f>
            <m:fPr>
              <m:ctrlPr>
                <w:rPr>
                  <w:rFonts w:ascii="Cambria Math" w:hAnsi="Cambria Math" w:cstheme="majorBidi"/>
                </w:rPr>
              </m:ctrlPr>
            </m:fPr>
            <m:num>
              <m:r>
                <m:rPr>
                  <m:sty m:val="p"/>
                </m:rPr>
                <w:rPr>
                  <w:rFonts w:ascii="Cambria Math" w:hAnsi="Cambria Math" w:cstheme="majorBidi"/>
                </w:rPr>
                <m:t>μ</m:t>
              </m:r>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H</m:t>
                      </m:r>
                    </m:sub>
                  </m:sSub>
                </m:e>
              </m:d>
              <m:sSub>
                <m:sSubPr>
                  <m:ctrlPr>
                    <w:rPr>
                      <w:rFonts w:ascii="Cambria Math" w:hAnsi="Cambria Math" w:cstheme="majorBidi"/>
                    </w:rPr>
                  </m:ctrlPr>
                </m:sSubPr>
                <m:e>
                  <m:r>
                    <m:rPr>
                      <m:sty m:val="p"/>
                    </m:rPr>
                    <w:rPr>
                      <w:rFonts w:ascii="Cambria Math" w:hAnsi="Cambria Math" w:cstheme="majorBidi"/>
                    </w:rPr>
                    <m:t>I</m:t>
                  </m:r>
                </m:e>
                <m:sub>
                  <m:r>
                    <m:rPr>
                      <m:sty m:val="p"/>
                    </m:rPr>
                    <w:rPr>
                      <w:rFonts w:ascii="Cambria Math" w:hAnsi="Cambria Math" w:cstheme="majorBidi"/>
                    </w:rPr>
                    <m:t>TE</m:t>
                  </m:r>
                </m:sub>
              </m:sSub>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H</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m:t>
                      </m:r>
                    </m:sub>
                  </m:sSub>
                </m:e>
              </m:d>
            </m:num>
            <m:den>
              <m:r>
                <m:rPr>
                  <m:sty m:val="p"/>
                </m:rPr>
                <w:rPr>
                  <w:rFonts w:ascii="Cambria Math" w:hAnsi="Cambria Math" w:cstheme="majorBidi"/>
                </w:rPr>
                <m:t>2</m:t>
              </m:r>
            </m:den>
          </m:f>
          <m:r>
            <m:rPr>
              <m:sty m:val="p"/>
            </m:rPr>
            <w:rPr>
              <w:rFonts w:ascii="Cambria Math" w:hAnsi="Cambria Math" w:cstheme="majorBidi"/>
            </w:rPr>
            <m:t>)</m:t>
          </m:r>
        </m:oMath>
      </m:oMathPara>
    </w:p>
    <w:p w:rsidR="00B93D78" w:rsidRPr="00C91163" w:rsidRDefault="001E23F0" w:rsidP="00B93D78">
      <w:pPr>
        <w:pStyle w:val="Reference"/>
        <w:numPr>
          <w:ilvl w:val="0"/>
          <w:numId w:val="0"/>
        </w:numPr>
        <w:ind w:left="360"/>
        <w:rPr>
          <w:rFonts w:asciiTheme="majorBidi" w:hAnsiTheme="majorBidi" w:cstheme="majorBidi"/>
        </w:rPr>
      </w:pPr>
      <w:r w:rsidRPr="00C91163">
        <w:rPr>
          <w:rFonts w:asciiTheme="majorBidi" w:hAnsiTheme="majorBidi" w:cstheme="majorBidi"/>
        </w:rPr>
        <w:t>The</w:t>
      </w:r>
      <w:r w:rsidR="003C55E9" w:rsidRPr="00C91163">
        <w:rPr>
          <w:rFonts w:asciiTheme="majorBidi" w:hAnsiTheme="majorBidi" w:cstheme="majorBidi"/>
        </w:rPr>
        <w:t xml:space="preserve"> electrical current </w:t>
      </w:r>
      <w:r w:rsidR="008566DB">
        <w:rPr>
          <w:rFonts w:asciiTheme="majorBidi" w:hAnsiTheme="majorBidi" w:cstheme="majorBidi"/>
        </w:rPr>
        <w:t xml:space="preserve">of </w:t>
      </w:r>
      <w:r w:rsidR="003C55E9" w:rsidRPr="00C91163">
        <w:rPr>
          <w:rFonts w:asciiTheme="majorBidi" w:hAnsiTheme="majorBidi" w:cstheme="majorBidi"/>
        </w:rPr>
        <w:t xml:space="preserve">the TEG </w:t>
      </w:r>
      <w:r w:rsidR="00B93D78">
        <w:rPr>
          <w:rFonts w:asciiTheme="majorBidi" w:hAnsiTheme="majorBidi" w:cstheme="majorBidi"/>
        </w:rPr>
        <w:t>[</w:t>
      </w:r>
      <w:r w:rsidR="008566DB">
        <w:rPr>
          <w:rFonts w:asciiTheme="majorBidi" w:hAnsiTheme="majorBidi" w:cstheme="majorBidi"/>
        </w:rPr>
        <w:t>9]:</w:t>
      </w:r>
    </w:p>
    <w:p w:rsidR="003C55E9" w:rsidRPr="00CB59DD" w:rsidRDefault="00000000" w:rsidP="007C7399">
      <w:pPr>
        <w:pStyle w:val="Reference"/>
        <w:numPr>
          <w:ilvl w:val="0"/>
          <w:numId w:val="0"/>
        </w:numPr>
        <w:spacing w:before="240"/>
        <w:ind w:left="360"/>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I</m:t>
              </m:r>
            </m:e>
            <m:sub>
              <m:r>
                <m:rPr>
                  <m:sty m:val="p"/>
                </m:rPr>
                <w:rPr>
                  <w:rFonts w:ascii="Cambria Math" w:hAnsi="Cambria Math" w:cstheme="majorBidi"/>
                </w:rPr>
                <m:t>TE</m:t>
              </m:r>
            </m:sub>
          </m:sSub>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m:rPr>
                      <m:sty m:val="p"/>
                    </m:rPr>
                    <w:rPr>
                      <w:rFonts w:ascii="Cambria Math" w:hAnsi="Cambria Math" w:cstheme="majorBidi"/>
                    </w:rPr>
                    <m:t>n</m:t>
                  </m:r>
                </m:e>
                <m:sub>
                  <m:r>
                    <m:rPr>
                      <m:sty m:val="p"/>
                    </m:rPr>
                    <w:rPr>
                      <w:rFonts w:ascii="Cambria Math" w:hAnsi="Cambria Math" w:cstheme="majorBidi"/>
                    </w:rPr>
                    <m:t>TE</m:t>
                  </m:r>
                </m:sub>
              </m:sSub>
              <m:d>
                <m:dPr>
                  <m:begChr m:val="["/>
                  <m:endChr m:val="]"/>
                  <m:ctrlPr>
                    <w:rPr>
                      <w:rFonts w:ascii="Cambria Math" w:hAnsi="Cambria Math" w:cstheme="majorBidi"/>
                    </w:rPr>
                  </m:ctrlPr>
                </m:dPr>
                <m:e>
                  <m:d>
                    <m:dPr>
                      <m:ctrlPr>
                        <w:rPr>
                          <w:rFonts w:ascii="Cambria Math" w:hAnsi="Cambria Math" w:cstheme="majorBidi"/>
                        </w:rPr>
                      </m:ctrlPr>
                    </m:dPr>
                    <m:e>
                      <m:r>
                        <m:rPr>
                          <m:sty m:val="p"/>
                        </m:rPr>
                        <w:rPr>
                          <w:rFonts w:ascii="Cambria Math" w:hAnsi="Cambria Math" w:cstheme="majorBidi"/>
                        </w:rPr>
                        <m:t>s</m:t>
                      </m:r>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H</m:t>
                              </m:r>
                            </m:sub>
                          </m:sSub>
                        </m:e>
                      </m:d>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H</m:t>
                          </m:r>
                        </m:sub>
                      </m:sSub>
                      <m:r>
                        <m:rPr>
                          <m:sty m:val="p"/>
                        </m:rPr>
                        <w:rPr>
                          <w:rFonts w:ascii="Cambria Math" w:hAnsi="Cambria Math" w:cstheme="majorBidi"/>
                        </w:rPr>
                        <m:t>-s</m:t>
                      </m:r>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m:t>
                              </m:r>
                            </m:sub>
                          </m:sSub>
                        </m:e>
                      </m:d>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m:t>
                          </m:r>
                        </m:sub>
                      </m:sSub>
                    </m:e>
                  </m:d>
                  <m:r>
                    <m:rPr>
                      <m:sty m:val="p"/>
                    </m:rPr>
                    <w:rPr>
                      <w:rFonts w:ascii="Cambria Math" w:hAnsi="Cambria Math" w:cstheme="majorBidi"/>
                    </w:rPr>
                    <m:t>-μ</m:t>
                  </m:r>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H</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c</m:t>
                          </m:r>
                        </m:sub>
                      </m:sSub>
                    </m:e>
                  </m:d>
                </m:e>
              </m:d>
            </m:num>
            <m:den>
              <m:sSub>
                <m:sSubPr>
                  <m:ctrlPr>
                    <w:rPr>
                      <w:rFonts w:ascii="Cambria Math" w:hAnsi="Cambria Math" w:cstheme="majorBidi"/>
                    </w:rPr>
                  </m:ctrlPr>
                </m:sSubPr>
                <m:e>
                  <m:r>
                    <m:rPr>
                      <m:sty m:val="p"/>
                    </m:rPr>
                    <w:rPr>
                      <w:rFonts w:ascii="Cambria Math" w:hAnsi="Cambria Math" w:cstheme="majorBidi"/>
                    </w:rPr>
                    <m:t>n</m:t>
                  </m:r>
                </m:e>
                <m:sub>
                  <m:r>
                    <m:rPr>
                      <m:sty m:val="p"/>
                    </m:rPr>
                    <w:rPr>
                      <w:rFonts w:ascii="Cambria Math" w:hAnsi="Cambria Math" w:cstheme="majorBidi"/>
                    </w:rPr>
                    <m:t>TE</m:t>
                  </m:r>
                </m:sub>
              </m:sSub>
              <m:sSub>
                <m:sSubPr>
                  <m:ctrlPr>
                    <w:rPr>
                      <w:rFonts w:ascii="Cambria Math" w:hAnsi="Cambria Math" w:cstheme="majorBidi"/>
                    </w:rPr>
                  </m:ctrlPr>
                </m:sSubPr>
                <m:e>
                  <m:r>
                    <m:rPr>
                      <m:sty m:val="p"/>
                    </m:rPr>
                    <w:rPr>
                      <w:rFonts w:ascii="Cambria Math" w:hAnsi="Cambria Math" w:cstheme="majorBidi"/>
                    </w:rPr>
                    <m:t xml:space="preserve"> R</m:t>
                  </m:r>
                </m:e>
                <m:sub>
                  <m:r>
                    <m:rPr>
                      <m:sty m:val="p"/>
                    </m:rPr>
                    <w:rPr>
                      <w:rFonts w:ascii="Cambria Math" w:hAnsi="Cambria Math" w:cstheme="majorBidi"/>
                    </w:rPr>
                    <m:t>TE</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R</m:t>
                  </m:r>
                </m:e>
                <m:sub>
                  <m:r>
                    <m:rPr>
                      <m:sty m:val="p"/>
                    </m:rPr>
                    <w:rPr>
                      <w:rFonts w:ascii="Cambria Math" w:hAnsi="Cambria Math" w:cstheme="majorBidi"/>
                    </w:rPr>
                    <m:t>C</m:t>
                  </m:r>
                </m:sub>
              </m:sSub>
            </m:den>
          </m:f>
        </m:oMath>
      </m:oMathPara>
    </w:p>
    <w:p w:rsidR="003C55E9" w:rsidRPr="00CB59DD" w:rsidRDefault="003C55E9" w:rsidP="007C7399">
      <w:pPr>
        <w:pStyle w:val="Paragraph"/>
        <w:ind w:left="360" w:firstLine="0"/>
        <w:rPr>
          <w:rFonts w:asciiTheme="majorBidi" w:hAnsiTheme="majorBidi" w:cstheme="majorBidi"/>
        </w:rPr>
      </w:pPr>
      <w:r w:rsidRPr="00CB59DD">
        <w:rPr>
          <w:rFonts w:asciiTheme="majorBidi" w:hAnsiTheme="majorBidi" w:cstheme="majorBidi"/>
        </w:rPr>
        <w:t xml:space="preserve">The heat </w:t>
      </w:r>
      <w:r w:rsidR="00CF7801">
        <w:rPr>
          <w:rFonts w:asciiTheme="majorBidi" w:hAnsiTheme="majorBidi" w:cstheme="majorBidi"/>
        </w:rPr>
        <w:t xml:space="preserve">of </w:t>
      </w:r>
      <w:r w:rsidRPr="00CB59DD">
        <w:rPr>
          <w:rFonts w:asciiTheme="majorBidi" w:hAnsiTheme="majorBidi" w:cstheme="majorBidi"/>
        </w:rPr>
        <w:t xml:space="preserve">the cold ceramic layer </w:t>
      </w:r>
      <m:oMath>
        <m:sSub>
          <m:sSubPr>
            <m:ctrlPr>
              <w:rPr>
                <w:rFonts w:ascii="Cambria Math" w:hAnsi="Cambria Math" w:cstheme="majorBidi"/>
                <w:lang w:val="fr-FR"/>
              </w:rPr>
            </m:ctrlPr>
          </m:sSubPr>
          <m:e>
            <m:r>
              <m:rPr>
                <m:sty m:val="p"/>
              </m:rPr>
              <w:rPr>
                <w:rFonts w:ascii="Cambria Math" w:hAnsi="Cambria Math" w:cstheme="majorBidi"/>
              </w:rPr>
              <m:t>Q</m:t>
            </m:r>
          </m:e>
          <m:sub>
            <m:r>
              <m:rPr>
                <m:sty m:val="p"/>
              </m:rPr>
              <w:rPr>
                <w:rFonts w:ascii="Cambria Math" w:hAnsi="Cambria Math" w:cstheme="majorBidi"/>
              </w:rPr>
              <m:t>c</m:t>
            </m:r>
          </m:sub>
        </m:sSub>
        <m:r>
          <m:rPr>
            <m:sty m:val="p"/>
          </m:rPr>
          <w:rPr>
            <w:rFonts w:ascii="Cambria Math" w:hAnsi="Cambria Math" w:cstheme="majorBidi"/>
          </w:rPr>
          <m:t> </m:t>
        </m:r>
      </m:oMath>
      <w:r w:rsidRPr="00CB59DD">
        <w:rPr>
          <w:rFonts w:asciiTheme="majorBidi" w:hAnsiTheme="majorBidi" w:cstheme="majorBidi"/>
        </w:rPr>
        <w:t>:</w:t>
      </w:r>
    </w:p>
    <w:p w:rsidR="003C55E9" w:rsidRPr="00CB59DD" w:rsidRDefault="00000000" w:rsidP="007C7399">
      <w:pPr>
        <w:pStyle w:val="Paragraph"/>
        <w:spacing w:before="240"/>
        <w:ind w:left="360" w:firstLine="0"/>
        <w:rPr>
          <w:rFonts w:asciiTheme="majorBidi" w:hAnsiTheme="majorBidi" w:cstheme="majorBidi"/>
        </w:rPr>
      </w:pPr>
      <m:oMathPara>
        <m:oMath>
          <m:sSub>
            <m:sSubPr>
              <m:ctrlPr>
                <w:rPr>
                  <w:rFonts w:ascii="Cambria Math" w:eastAsiaTheme="minorEastAsia" w:hAnsi="Cambria Math" w:cstheme="majorBidi"/>
                </w:rPr>
              </m:ctrlPr>
            </m:sSubPr>
            <m:e>
              <m:r>
                <m:rPr>
                  <m:sty m:val="p"/>
                </m:rPr>
                <w:rPr>
                  <w:rFonts w:ascii="Cambria Math" w:eastAsiaTheme="minorEastAsia" w:hAnsi="Cambria Math" w:cstheme="majorBidi"/>
                </w:rPr>
                <m:t>Q</m:t>
              </m:r>
            </m:e>
            <m:sub>
              <m:r>
                <m:rPr>
                  <m:sty m:val="p"/>
                </m:rPr>
                <w:rPr>
                  <w:rFonts w:ascii="Cambria Math" w:eastAsiaTheme="minorEastAsia" w:hAnsi="Cambria Math" w:cstheme="majorBidi"/>
                </w:rPr>
                <m:t>cr,b</m:t>
              </m:r>
            </m:sub>
          </m:sSub>
          <m:r>
            <m:rPr>
              <m:sty m:val="p"/>
            </m:rPr>
            <w:rPr>
              <w:rFonts w:ascii="Cambria Math" w:eastAsiaTheme="minorEastAsia" w:hAnsi="Cambria Math" w:cstheme="majorBidi"/>
            </w:rPr>
            <m:t>=</m:t>
          </m:r>
          <m:f>
            <m:fPr>
              <m:ctrlPr>
                <w:rPr>
                  <w:rFonts w:ascii="Cambria Math" w:eastAsiaTheme="minorEastAsia" w:hAnsi="Cambria Math" w:cstheme="majorBidi"/>
                </w:rPr>
              </m:ctrlPr>
            </m:fPr>
            <m:num>
              <m:d>
                <m:dPr>
                  <m:ctrlPr>
                    <w:rPr>
                      <w:rFonts w:ascii="Cambria Math" w:eastAsiaTheme="minorEastAsia" w:hAnsi="Cambria Math" w:cstheme="majorBidi"/>
                    </w:rPr>
                  </m:ctrlPr>
                </m:dPr>
                <m:e>
                  <m:sSub>
                    <m:sSubPr>
                      <m:ctrlPr>
                        <w:rPr>
                          <w:rFonts w:ascii="Cambria Math" w:eastAsiaTheme="minorEastAsia" w:hAnsi="Cambria Math" w:cstheme="majorBidi"/>
                        </w:rPr>
                      </m:ctrlPr>
                    </m:sSubPr>
                    <m:e>
                      <m:r>
                        <m:rPr>
                          <m:sty m:val="p"/>
                        </m:rPr>
                        <w:rPr>
                          <w:rFonts w:ascii="Cambria Math" w:eastAsiaTheme="minorEastAsia" w:hAnsi="Cambria Math" w:cstheme="majorBidi"/>
                        </w:rPr>
                        <m:t>T</m:t>
                      </m:r>
                    </m:e>
                    <m:sub>
                      <m:r>
                        <m:rPr>
                          <m:sty m:val="p"/>
                        </m:rPr>
                        <w:rPr>
                          <w:rFonts w:ascii="Cambria Math" w:eastAsiaTheme="minorEastAsia" w:hAnsi="Cambria Math" w:cstheme="majorBidi"/>
                        </w:rPr>
                        <m:t>c</m:t>
                      </m:r>
                    </m:sub>
                  </m:sSub>
                  <m:r>
                    <m:rPr>
                      <m:sty m:val="p"/>
                    </m:rPr>
                    <w:rPr>
                      <w:rFonts w:ascii="Cambria Math" w:eastAsiaTheme="minorEastAsia" w:hAnsi="Cambria Math" w:cstheme="majorBidi"/>
                    </w:rPr>
                    <m:t>-</m:t>
                  </m:r>
                  <m:sSub>
                    <m:sSubPr>
                      <m:ctrlPr>
                        <w:rPr>
                          <w:rFonts w:ascii="Cambria Math" w:eastAsiaTheme="minorEastAsia" w:hAnsi="Cambria Math" w:cstheme="majorBidi"/>
                        </w:rPr>
                      </m:ctrlPr>
                    </m:sSubPr>
                    <m:e>
                      <m:r>
                        <m:rPr>
                          <m:sty m:val="p"/>
                        </m:rPr>
                        <w:rPr>
                          <w:rFonts w:ascii="Cambria Math" w:eastAsiaTheme="minorEastAsia" w:hAnsi="Cambria Math" w:cstheme="majorBidi"/>
                        </w:rPr>
                        <m:t>T</m:t>
                      </m:r>
                    </m:e>
                    <m:sub>
                      <m:r>
                        <m:rPr>
                          <m:sty m:val="p"/>
                        </m:rPr>
                        <w:rPr>
                          <w:rFonts w:ascii="Cambria Math" w:eastAsiaTheme="minorEastAsia" w:hAnsi="Cambria Math" w:cstheme="majorBidi"/>
                        </w:rPr>
                        <m:t>cr,b</m:t>
                      </m:r>
                    </m:sub>
                  </m:sSub>
                </m:e>
              </m:d>
            </m:num>
            <m:den>
              <m:sSub>
                <m:sSubPr>
                  <m:ctrlPr>
                    <w:rPr>
                      <w:rFonts w:ascii="Cambria Math" w:eastAsiaTheme="minorEastAsia" w:hAnsi="Cambria Math" w:cstheme="majorBidi"/>
                    </w:rPr>
                  </m:ctrlPr>
                </m:sSubPr>
                <m:e>
                  <m:r>
                    <m:rPr>
                      <m:sty m:val="p"/>
                    </m:rPr>
                    <w:rPr>
                      <w:rFonts w:ascii="Cambria Math" w:eastAsiaTheme="minorEastAsia" w:hAnsi="Cambria Math" w:cstheme="majorBidi"/>
                    </w:rPr>
                    <m:t>R</m:t>
                  </m:r>
                </m:e>
                <m:sub>
                  <m:r>
                    <m:rPr>
                      <m:sty m:val="p"/>
                    </m:rPr>
                    <w:rPr>
                      <w:rFonts w:ascii="Cambria Math" w:hAnsi="Cambria Math" w:cstheme="majorBidi"/>
                    </w:rPr>
                    <m:t>cr</m:t>
                  </m:r>
                </m:sub>
              </m:sSub>
            </m:den>
          </m:f>
        </m:oMath>
      </m:oMathPara>
    </w:p>
    <w:p w:rsidR="003C55E9" w:rsidRPr="00CB59DD" w:rsidRDefault="003C55E9" w:rsidP="007C7399">
      <w:pPr>
        <w:pStyle w:val="Paragraph"/>
        <w:spacing w:before="240"/>
        <w:ind w:left="360" w:firstLine="0"/>
        <w:rPr>
          <w:rFonts w:asciiTheme="majorBidi" w:hAnsiTheme="majorBidi" w:cstheme="majorBidi"/>
        </w:rPr>
      </w:pPr>
      <w:r w:rsidRPr="00CB59DD">
        <w:rPr>
          <w:rFonts w:asciiTheme="majorBidi" w:hAnsiTheme="majorBidi" w:cstheme="majorBidi"/>
        </w:rPr>
        <w:t>The overall efficiency of the PV-TEG:</w:t>
      </w:r>
    </w:p>
    <w:p w:rsidR="003C55E9" w:rsidRPr="00CB59DD" w:rsidRDefault="00000000" w:rsidP="0074049C">
      <w:pPr>
        <w:pStyle w:val="Paragraph"/>
        <w:spacing w:before="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η</m:t>
              </m:r>
            </m:e>
            <m:sub>
              <m:r>
                <m:rPr>
                  <m:sty m:val="p"/>
                </m:rPr>
                <w:rPr>
                  <w:rFonts w:ascii="Cambria Math" w:hAnsi="Cambria Math" w:cstheme="majorBidi"/>
                </w:rPr>
                <m:t>T</m:t>
              </m:r>
            </m:sub>
          </m:sSub>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m:rPr>
                      <m:sty m:val="p"/>
                    </m:rPr>
                    <w:rPr>
                      <w:rFonts w:ascii="Cambria Math" w:hAnsi="Cambria Math" w:cstheme="majorBidi"/>
                    </w:rPr>
                    <m:t>P</m:t>
                  </m:r>
                </m:e>
                <m:sub>
                  <m:r>
                    <m:rPr>
                      <m:sty m:val="p"/>
                    </m:rPr>
                    <w:rPr>
                      <w:rFonts w:ascii="Cambria Math" w:hAnsi="Cambria Math" w:cstheme="majorBidi"/>
                    </w:rPr>
                    <m:t>T</m:t>
                  </m:r>
                </m:sub>
              </m:sSub>
            </m:num>
            <m:den>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r>
                <m:rPr>
                  <m:sty m:val="p"/>
                </m:rPr>
                <w:rPr>
                  <w:rFonts w:ascii="Cambria Math" w:hAnsi="Cambria Math" w:cstheme="majorBidi"/>
                </w:rPr>
                <m:t xml:space="preserve"> G</m:t>
              </m:r>
            </m:den>
          </m:f>
        </m:oMath>
      </m:oMathPara>
    </w:p>
    <w:p w:rsidR="003C55E9" w:rsidRPr="00CB59DD" w:rsidRDefault="005A12FE" w:rsidP="007C7399">
      <w:pPr>
        <w:pStyle w:val="Paragraph"/>
        <w:ind w:left="360" w:firstLine="0"/>
        <w:rPr>
          <w:rFonts w:asciiTheme="majorBidi" w:hAnsiTheme="majorBidi" w:cstheme="majorBidi"/>
        </w:rPr>
      </w:pPr>
      <w:r w:rsidRPr="006627C2">
        <w:rPr>
          <w:rFonts w:asciiTheme="majorBidi" w:hAnsiTheme="majorBidi" w:cstheme="majorBidi"/>
        </w:rPr>
        <w:t>The</w:t>
      </w:r>
      <w:r w:rsidR="003C55E9" w:rsidRPr="006627C2">
        <w:rPr>
          <w:rFonts w:asciiTheme="majorBidi" w:hAnsiTheme="majorBidi" w:cstheme="majorBidi"/>
        </w:rPr>
        <w:t xml:space="preserve"> out</w:t>
      </w:r>
      <w:r>
        <w:rPr>
          <w:rFonts w:asciiTheme="majorBidi" w:hAnsiTheme="majorBidi" w:cstheme="majorBidi"/>
        </w:rPr>
        <w:t>put power of the overall system:</w:t>
      </w:r>
    </w:p>
    <w:p w:rsidR="003C55E9" w:rsidRPr="00CB59DD" w:rsidRDefault="00000000" w:rsidP="0074049C">
      <w:pPr>
        <w:pStyle w:val="Paragraph"/>
        <w:spacing w:before="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P</m:t>
              </m:r>
            </m:e>
            <m:sub>
              <m:r>
                <m:rPr>
                  <m:sty m:val="p"/>
                </m:rPr>
                <w:rPr>
                  <w:rFonts w:ascii="Cambria Math" w:hAnsi="Cambria Math" w:cstheme="majorBidi"/>
                </w:rPr>
                <m:t>T</m:t>
              </m:r>
            </m:sub>
          </m:sSub>
          <m:r>
            <m:rPr>
              <m:sty m:val="p"/>
            </m:rPr>
            <w:rPr>
              <w:rFonts w:ascii="Cambria Math" w:hAnsi="Cambria Math" w:cstheme="majorBidi"/>
            </w:rPr>
            <m:t> =</m:t>
          </m:r>
          <m:sSub>
            <m:sSubPr>
              <m:ctrlPr>
                <w:rPr>
                  <w:rFonts w:ascii="Cambria Math" w:hAnsi="Cambria Math" w:cstheme="majorBidi"/>
                </w:rPr>
              </m:ctrlPr>
            </m:sSubPr>
            <m:e>
              <m:sSub>
                <m:sSubPr>
                  <m:ctrlPr>
                    <w:rPr>
                      <w:rFonts w:ascii="Cambria Math" w:hAnsi="Cambria Math" w:cstheme="majorBidi"/>
                    </w:rPr>
                  </m:ctrlPr>
                </m:sSubPr>
                <m:e>
                  <m:r>
                    <m:rPr>
                      <m:sty m:val="p"/>
                    </m:rPr>
                    <w:rPr>
                      <w:rFonts w:ascii="Cambria Math" w:hAnsi="Cambria Math" w:cstheme="majorBidi"/>
                    </w:rPr>
                    <m:t>P</m:t>
                  </m:r>
                </m:e>
                <m:sub>
                  <m:r>
                    <m:rPr>
                      <m:sty m:val="p"/>
                    </m:rPr>
                    <w:rPr>
                      <w:rFonts w:ascii="Cambria Math" w:hAnsi="Cambria Math" w:cstheme="majorBidi"/>
                    </w:rPr>
                    <m:t>PV</m:t>
                  </m:r>
                </m:sub>
              </m:sSub>
              <m:r>
                <m:rPr>
                  <m:sty m:val="p"/>
                </m:rPr>
                <w:rPr>
                  <w:rFonts w:ascii="Cambria Math" w:hAnsi="Cambria Math" w:cstheme="majorBidi"/>
                </w:rPr>
                <m:t>+P</m:t>
              </m:r>
            </m:e>
            <m:sub>
              <m:r>
                <m:rPr>
                  <m:sty m:val="p"/>
                </m:rPr>
                <w:rPr>
                  <w:rFonts w:ascii="Cambria Math" w:hAnsi="Cambria Math" w:cstheme="majorBidi"/>
                </w:rPr>
                <m:t>TE</m:t>
              </m:r>
            </m:sub>
          </m:sSub>
        </m:oMath>
      </m:oMathPara>
    </w:p>
    <w:p w:rsidR="003C55E9" w:rsidRPr="00CB59DD" w:rsidRDefault="005A12FE" w:rsidP="007C7399">
      <w:pPr>
        <w:pStyle w:val="Paragraph"/>
        <w:spacing w:before="240"/>
        <w:ind w:left="360" w:firstLine="0"/>
        <w:rPr>
          <w:rFonts w:asciiTheme="majorBidi" w:hAnsiTheme="majorBidi" w:cstheme="majorBidi"/>
        </w:rPr>
      </w:pPr>
      <w:r>
        <w:rPr>
          <w:rFonts w:eastAsiaTheme="minorHAnsi"/>
        </w:rPr>
        <w:t>The</w:t>
      </w:r>
      <w:r w:rsidR="003C55E9">
        <w:rPr>
          <w:rFonts w:eastAsiaTheme="minorHAnsi"/>
        </w:rPr>
        <w:t xml:space="preserve"> output power of </w:t>
      </w:r>
      <w:r w:rsidR="0074049C">
        <w:rPr>
          <w:rFonts w:eastAsiaTheme="minorHAnsi"/>
        </w:rPr>
        <w:t>the PV</w:t>
      </w:r>
      <w:r w:rsidR="003C55E9">
        <w:rPr>
          <w:rFonts w:eastAsiaTheme="minorHAnsi"/>
        </w:rPr>
        <w:t xml:space="preserve"> cell which is equal to:</w:t>
      </w:r>
    </w:p>
    <w:p w:rsidR="003C55E9" w:rsidRPr="00CB59DD" w:rsidRDefault="00000000" w:rsidP="0074049C">
      <w:pPr>
        <w:pStyle w:val="Paragraph"/>
        <w:spacing w:before="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P</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A</m:t>
              </m:r>
            </m:e>
            <m:sub>
              <m:r>
                <m:rPr>
                  <m:sty m:val="p"/>
                </m:rPr>
                <w:rPr>
                  <w:rFonts w:ascii="Cambria Math" w:hAnsi="Cambria Math" w:cstheme="majorBidi"/>
                </w:rPr>
                <m:t>PV</m:t>
              </m:r>
            </m:sub>
          </m:sSub>
          <m:r>
            <m:rPr>
              <m:sty m:val="p"/>
            </m:rPr>
            <w:rPr>
              <w:rFonts w:ascii="Cambria Math" w:hAnsi="Cambria Math" w:cstheme="majorBidi"/>
            </w:rPr>
            <m:t xml:space="preserve"> G </m:t>
          </m:r>
          <m:sSub>
            <m:sSubPr>
              <m:ctrlPr>
                <w:rPr>
                  <w:rFonts w:ascii="Cambria Math" w:hAnsi="Cambria Math" w:cstheme="majorBidi"/>
                </w:rPr>
              </m:ctrlPr>
            </m:sSubPr>
            <m:e>
              <m:r>
                <m:rPr>
                  <m:sty m:val="p"/>
                </m:rPr>
                <w:rPr>
                  <w:rFonts w:ascii="Cambria Math" w:hAnsi="Cambria Math" w:cstheme="majorBidi"/>
                </w:rPr>
                <m:t>η</m:t>
              </m:r>
            </m:e>
            <m:sub>
              <m:r>
                <m:rPr>
                  <m:sty m:val="p"/>
                </m:rPr>
                <w:rPr>
                  <w:rFonts w:ascii="Cambria Math" w:hAnsi="Cambria Math" w:cstheme="majorBidi"/>
                </w:rPr>
                <m:t>PV</m:t>
              </m:r>
            </m:sub>
          </m:sSub>
        </m:oMath>
      </m:oMathPara>
    </w:p>
    <w:p w:rsidR="003C55E9" w:rsidRPr="00CB59DD" w:rsidRDefault="005A12FE" w:rsidP="0074049C">
      <w:pPr>
        <w:pStyle w:val="Paragraph"/>
        <w:rPr>
          <w:rFonts w:asciiTheme="majorBidi" w:hAnsiTheme="majorBidi" w:cstheme="majorBidi"/>
        </w:rPr>
      </w:pPr>
      <w:r>
        <w:rPr>
          <w:rFonts w:eastAsiaTheme="minorHAnsi"/>
        </w:rPr>
        <w:t>T</w:t>
      </w:r>
      <w:r w:rsidR="003C55E9">
        <w:rPr>
          <w:rFonts w:eastAsiaTheme="minorHAnsi"/>
        </w:rPr>
        <w:t xml:space="preserve">he output power of the </w:t>
      </w:r>
      <w:r w:rsidR="003C55E9" w:rsidRPr="00CB59DD">
        <w:rPr>
          <w:rFonts w:asciiTheme="majorBidi" w:hAnsiTheme="majorBidi" w:cstheme="majorBidi"/>
        </w:rPr>
        <w:t>TEG generator:</w:t>
      </w:r>
    </w:p>
    <w:p w:rsidR="003C55E9" w:rsidRPr="00CB59DD" w:rsidRDefault="00000000" w:rsidP="0074049C">
      <w:pPr>
        <w:pStyle w:val="Paragraph"/>
        <w:spacing w:before="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P</m:t>
              </m:r>
            </m:e>
            <m:sub>
              <m:r>
                <m:rPr>
                  <m:sty m:val="p"/>
                </m:rPr>
                <w:rPr>
                  <w:rFonts w:ascii="Cambria Math" w:hAnsi="Cambria Math" w:cstheme="majorBidi"/>
                </w:rPr>
                <m:t>TE</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H</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c</m:t>
              </m:r>
            </m:sub>
          </m:sSub>
        </m:oMath>
      </m:oMathPara>
    </w:p>
    <w:p w:rsidR="003C55E9" w:rsidRPr="007C7399" w:rsidRDefault="003C55E9" w:rsidP="007C7399">
      <w:pPr>
        <w:spacing w:before="240"/>
        <w:ind w:left="360"/>
        <w:jc w:val="both"/>
        <w:rPr>
          <w:rFonts w:asciiTheme="majorBidi" w:hAnsiTheme="majorBidi" w:cstheme="majorBidi"/>
          <w:sz w:val="20"/>
        </w:rPr>
      </w:pPr>
      <w:r w:rsidRPr="007C7399">
        <w:rPr>
          <w:rFonts w:asciiTheme="majorBidi" w:eastAsiaTheme="minorEastAsia" w:hAnsiTheme="majorBidi" w:cstheme="majorBidi"/>
          <w:sz w:val="20"/>
        </w:rPr>
        <w:t xml:space="preserve">The efficiency of the PV cell </w:t>
      </w:r>
      <w:r w:rsidRPr="007C7399">
        <w:rPr>
          <w:rFonts w:asciiTheme="majorBidi" w:hAnsiTheme="majorBidi" w:cstheme="majorBidi"/>
          <w:sz w:val="20"/>
        </w:rPr>
        <w:t>[39]:</w:t>
      </w:r>
    </w:p>
    <w:p w:rsidR="003C55E9" w:rsidRPr="00CB59DD" w:rsidRDefault="00000000" w:rsidP="0074049C">
      <w:pPr>
        <w:pStyle w:val="Paragraph"/>
        <w:spacing w:before="240"/>
        <w:ind w:left="360"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η</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η</m:t>
              </m:r>
            </m:e>
            <m:sub>
              <m:r>
                <m:rPr>
                  <m:sty m:val="p"/>
                </m:rPr>
                <w:rPr>
                  <w:rFonts w:ascii="Cambria Math" w:hAnsi="Cambria Math" w:cstheme="majorBidi"/>
                </w:rPr>
                <m:t>ref</m:t>
              </m:r>
            </m:sub>
          </m:sSub>
          <m:d>
            <m:dPr>
              <m:begChr m:val="["/>
              <m:endChr m:val="]"/>
              <m:ctrlPr>
                <w:rPr>
                  <w:rFonts w:ascii="Cambria Math" w:hAnsi="Cambria Math" w:cstheme="majorBidi"/>
                </w:rPr>
              </m:ctrlPr>
            </m:dPr>
            <m:e>
              <m:r>
                <m:rPr>
                  <m:sty m:val="p"/>
                </m:rPr>
                <w:rPr>
                  <w:rFonts w:ascii="Cambria Math" w:hAnsi="Cambria Math" w:cstheme="majorBidi"/>
                </w:rPr>
                <m:t>1-</m:t>
              </m:r>
              <m:sSub>
                <m:sSubPr>
                  <m:ctrlPr>
                    <w:rPr>
                      <w:rFonts w:ascii="Cambria Math" w:hAnsi="Cambria Math" w:cstheme="majorBidi"/>
                    </w:rPr>
                  </m:ctrlPr>
                </m:sSubPr>
                <m:e>
                  <m:r>
                    <m:rPr>
                      <m:sty m:val="p"/>
                    </m:rPr>
                    <w:rPr>
                      <w:rFonts w:ascii="Cambria Math" w:hAnsi="Cambria Math" w:cstheme="majorBidi"/>
                    </w:rPr>
                    <m:t>β</m:t>
                  </m:r>
                </m:e>
                <m:sub>
                  <m:r>
                    <m:rPr>
                      <m:sty m:val="p"/>
                    </m:rPr>
                    <w:rPr>
                      <w:rFonts w:ascii="Cambria Math" w:hAnsi="Cambria Math" w:cstheme="majorBidi"/>
                    </w:rPr>
                    <m:t>ref</m:t>
                  </m:r>
                </m:sub>
              </m:sSub>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PV</m:t>
                      </m:r>
                    </m:sub>
                  </m:sSub>
                  <m:r>
                    <m:rPr>
                      <m:sty m:val="p"/>
                    </m:rP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ref</m:t>
                      </m:r>
                    </m:sub>
                  </m:sSub>
                </m:e>
              </m:d>
            </m:e>
          </m:d>
        </m:oMath>
      </m:oMathPara>
    </w:p>
    <w:p w:rsidR="00044B64" w:rsidRDefault="003C55E9" w:rsidP="00044B64">
      <w:pPr>
        <w:pStyle w:val="Paragraph"/>
        <w:spacing w:before="240"/>
        <w:ind w:firstLine="0"/>
        <w:rPr>
          <w:rFonts w:asciiTheme="majorBidi" w:hAnsiTheme="majorBidi" w:cstheme="majorBidi"/>
        </w:rPr>
      </w:pPr>
      <w:r w:rsidRPr="00CB59DD">
        <w:rPr>
          <w:rFonts w:asciiTheme="majorBidi" w:hAnsiTheme="majorBidi" w:cstheme="majorBidi"/>
        </w:rPr>
        <w:t xml:space="preserve">The TEG </w:t>
      </w:r>
      <w:proofErr w:type="gramStart"/>
      <w:r w:rsidRPr="00CB59DD">
        <w:rPr>
          <w:rFonts w:asciiTheme="majorBidi" w:hAnsiTheme="majorBidi" w:cstheme="majorBidi"/>
        </w:rPr>
        <w:t xml:space="preserve">efficiency </w:t>
      </w:r>
      <w:r w:rsidR="00044B64">
        <w:rPr>
          <w:rFonts w:asciiTheme="majorBidi" w:hAnsiTheme="majorBidi" w:cstheme="majorBidi"/>
        </w:rPr>
        <w:t>:</w:t>
      </w:r>
      <w:proofErr w:type="gramEnd"/>
    </w:p>
    <w:p w:rsidR="00EE3535" w:rsidRPr="00D17BD1" w:rsidRDefault="00000000" w:rsidP="00D17BD1">
      <w:pPr>
        <w:pStyle w:val="Paragraph"/>
        <w:spacing w:before="240"/>
        <w:ind w:firstLine="0"/>
        <w:jc w:val="center"/>
        <w:rPr>
          <w:rFonts w:asciiTheme="majorBidi" w:hAnsiTheme="majorBidi" w:cstheme="majorBidi"/>
        </w:rPr>
      </w:pPr>
      <m:oMathPara>
        <m:oMath>
          <m:sSub>
            <m:sSubPr>
              <m:ctrlPr>
                <w:rPr>
                  <w:rFonts w:ascii="Cambria Math" w:hAnsi="Cambria Math" w:cstheme="majorBidi"/>
                </w:rPr>
              </m:ctrlPr>
            </m:sSubPr>
            <m:e>
              <m:r>
                <m:rPr>
                  <m:sty m:val="p"/>
                </m:rPr>
                <w:rPr>
                  <w:rFonts w:ascii="Cambria Math" w:hAnsi="Cambria Math" w:cstheme="majorBidi"/>
                </w:rPr>
                <m:t>η</m:t>
              </m:r>
            </m:e>
            <m:sub>
              <m:r>
                <m:rPr>
                  <m:sty m:val="p"/>
                </m:rPr>
                <w:rPr>
                  <w:rFonts w:ascii="Cambria Math" w:hAnsi="Cambria Math" w:cstheme="majorBidi"/>
                </w:rPr>
                <m:t>TE</m:t>
              </m:r>
            </m:sub>
          </m:sSub>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m:rPr>
                      <m:sty m:val="p"/>
                    </m:rPr>
                    <w:rPr>
                      <w:rFonts w:ascii="Cambria Math" w:hAnsi="Cambria Math" w:cstheme="majorBidi"/>
                    </w:rPr>
                    <m:t>P</m:t>
                  </m:r>
                </m:e>
                <m:sub>
                  <m:r>
                    <m:rPr>
                      <m:sty m:val="p"/>
                    </m:rPr>
                    <w:rPr>
                      <w:rFonts w:ascii="Cambria Math" w:hAnsi="Cambria Math" w:cstheme="majorBidi"/>
                    </w:rPr>
                    <m:t>TE</m:t>
                  </m:r>
                </m:sub>
              </m:sSub>
            </m:num>
            <m:den>
              <m:sSub>
                <m:sSubPr>
                  <m:ctrlPr>
                    <w:rPr>
                      <w:rFonts w:ascii="Cambria Math" w:hAnsi="Cambria Math" w:cstheme="majorBidi"/>
                    </w:rPr>
                  </m:ctrlPr>
                </m:sSubPr>
                <m:e>
                  <m:r>
                    <m:rPr>
                      <m:sty m:val="p"/>
                    </m:rPr>
                    <w:rPr>
                      <w:rFonts w:ascii="Cambria Math" w:hAnsi="Cambria Math" w:cstheme="majorBidi"/>
                    </w:rPr>
                    <m:t>Q</m:t>
                  </m:r>
                </m:e>
                <m:sub>
                  <m:r>
                    <m:rPr>
                      <m:sty m:val="p"/>
                    </m:rPr>
                    <w:rPr>
                      <w:rFonts w:ascii="Cambria Math" w:hAnsi="Cambria Math" w:cstheme="majorBidi"/>
                    </w:rPr>
                    <m:t>cr,t</m:t>
                  </m:r>
                </m:sub>
              </m:sSub>
            </m:den>
          </m:f>
        </m:oMath>
      </m:oMathPara>
    </w:p>
    <w:p w:rsidR="00EE3535" w:rsidRPr="000E5F90" w:rsidRDefault="00D011C8" w:rsidP="000E5F90">
      <w:pPr>
        <w:pStyle w:val="Titre1"/>
        <w:rPr>
          <w:b w:val="0"/>
          <w:caps w:val="0"/>
          <w:sz w:val="20"/>
        </w:rPr>
      </w:pPr>
      <w:r>
        <w:t xml:space="preserve">RESULTS AND DISCUTION </w:t>
      </w:r>
    </w:p>
    <w:p w:rsidR="0058710C" w:rsidRPr="0058710C" w:rsidRDefault="0058710C" w:rsidP="0058710C">
      <w:pPr>
        <w:pStyle w:val="para1"/>
        <w:spacing w:line="240" w:lineRule="auto"/>
        <w:rPr>
          <w:sz w:val="20"/>
          <w:szCs w:val="20"/>
          <w:lang w:val="en-US"/>
        </w:rPr>
      </w:pPr>
      <w:r w:rsidRPr="0058710C">
        <w:rPr>
          <w:sz w:val="20"/>
          <w:szCs w:val="20"/>
          <w:lang w:val="en-US"/>
        </w:rPr>
        <w:t xml:space="preserve">According to figure 1, six energy balance equations was obtained with six surface temperature, which are the temperature of the top glass surface, the temperature of the top crystalline </w:t>
      </w:r>
      <w:proofErr w:type="gramStart"/>
      <w:r w:rsidRPr="0058710C">
        <w:rPr>
          <w:sz w:val="20"/>
          <w:szCs w:val="20"/>
          <w:lang w:val="en-US"/>
        </w:rPr>
        <w:t>cell,  the</w:t>
      </w:r>
      <w:proofErr w:type="gramEnd"/>
      <w:r w:rsidRPr="0058710C">
        <w:rPr>
          <w:sz w:val="20"/>
          <w:szCs w:val="20"/>
          <w:lang w:val="en-US"/>
        </w:rPr>
        <w:t xml:space="preserve"> temperature of the top ceramic hot side surface and the temperature of the bottom ceramic cold side surface. The determination of these temperatures makes it possible to calculate the power generated by the studied system. The resolution of this system with six nonlinear equations is carried out by applying the method of </w:t>
      </w:r>
      <w:proofErr w:type="spellStart"/>
      <w:r w:rsidRPr="0058710C">
        <w:rPr>
          <w:sz w:val="20"/>
          <w:szCs w:val="20"/>
          <w:lang w:val="en-US"/>
        </w:rPr>
        <w:t>Newthon</w:t>
      </w:r>
      <w:proofErr w:type="spellEnd"/>
      <w:r w:rsidRPr="0058710C">
        <w:rPr>
          <w:sz w:val="20"/>
          <w:szCs w:val="20"/>
          <w:lang w:val="en-US"/>
        </w:rPr>
        <w:t xml:space="preserve">-Raphson. </w:t>
      </w:r>
    </w:p>
    <w:p w:rsidR="0058710C" w:rsidRPr="0058710C" w:rsidRDefault="0058710C" w:rsidP="0058710C">
      <w:pPr>
        <w:pStyle w:val="para1"/>
        <w:spacing w:before="0" w:line="240" w:lineRule="auto"/>
        <w:rPr>
          <w:sz w:val="20"/>
          <w:szCs w:val="20"/>
          <w:lang w:val="en-US"/>
        </w:rPr>
      </w:pPr>
    </w:p>
    <w:p w:rsidR="0058710C" w:rsidRPr="0058710C" w:rsidRDefault="0058710C" w:rsidP="0058710C">
      <w:pPr>
        <w:pStyle w:val="para1"/>
        <w:spacing w:before="0" w:line="240" w:lineRule="auto"/>
        <w:rPr>
          <w:sz w:val="20"/>
          <w:szCs w:val="20"/>
          <w:lang w:val="en-US"/>
        </w:rPr>
      </w:pPr>
      <w:r w:rsidRPr="0058710C">
        <w:rPr>
          <w:sz w:val="20"/>
          <w:szCs w:val="20"/>
          <w:lang w:val="en-US"/>
        </w:rPr>
        <w:t>Here is an example of the results that the resolution of the equations allows us to have:</w:t>
      </w:r>
    </w:p>
    <w:p w:rsidR="00B335CD" w:rsidRDefault="00861297" w:rsidP="005C551F">
      <w:pPr>
        <w:pStyle w:val="Paragraph"/>
        <w:jc w:val="center"/>
        <w:rPr>
          <w:lang w:val="fr-FR"/>
        </w:rPr>
      </w:pPr>
      <w:r w:rsidRPr="00861297">
        <w:rPr>
          <w:noProof/>
          <w:lang w:val="fr-FR" w:eastAsia="fr-FR"/>
        </w:rPr>
        <w:drawing>
          <wp:inline distT="0" distB="0" distL="0" distR="0">
            <wp:extent cx="5191002" cy="3600000"/>
            <wp:effectExtent l="0" t="0" r="0" b="635"/>
            <wp:docPr id="10" name="Picture 10" descr="https://lh5.googleusercontent.com/L1uKm6B7wytY7GaMv_RGtBLiwMlSvMVlQpbcWnmKSubEHqSDkyxIzLtGL9WjNfFmAhuGIFsq2YN_65fzbHTfbfj0A8yyAyrNv0fxEp6HKP3wo-489RDrFh3CJmYAtNpsPyTtjix9ke6AVAoN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5.googleusercontent.com/L1uKm6B7wytY7GaMv_RGtBLiwMlSvMVlQpbcWnmKSubEHqSDkyxIzLtGL9WjNfFmAhuGIFsq2YN_65fzbHTfbfj0A8yyAyrNv0fxEp6HKP3wo-489RDrFh3CJmYAtNpsPyTtjix9ke6AVAoNz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1002" cy="3600000"/>
                    </a:xfrm>
                    <a:prstGeom prst="rect">
                      <a:avLst/>
                    </a:prstGeom>
                    <a:noFill/>
                    <a:ln>
                      <a:noFill/>
                    </a:ln>
                  </pic:spPr>
                </pic:pic>
              </a:graphicData>
            </a:graphic>
          </wp:inline>
        </w:drawing>
      </w:r>
    </w:p>
    <w:p w:rsidR="00B335CD" w:rsidRPr="00B335CD" w:rsidRDefault="00333E10" w:rsidP="00B335CD">
      <w:pPr>
        <w:pStyle w:val="FigureCaption"/>
        <w:rPr>
          <w:sz w:val="20"/>
        </w:rPr>
      </w:pPr>
      <w:r>
        <w:rPr>
          <w:b/>
          <w:caps/>
        </w:rPr>
        <w:t>Figure 2</w:t>
      </w:r>
      <w:r w:rsidR="00B335CD">
        <w:rPr>
          <w:b/>
          <w:caps/>
        </w:rPr>
        <w:t>.</w:t>
      </w:r>
      <w:r w:rsidR="00B335CD">
        <w:t xml:space="preserve"> Output power of the </w:t>
      </w:r>
      <w:r w:rsidR="00B335CD" w:rsidRPr="00FE3909">
        <w:t xml:space="preserve">PV and PV-TEG </w:t>
      </w:r>
      <w:r w:rsidR="00B335CD">
        <w:t>hybrid system with concentrator.</w:t>
      </w:r>
    </w:p>
    <w:p w:rsidR="00861297" w:rsidRPr="00861297" w:rsidRDefault="00861297" w:rsidP="008742B4">
      <w:pPr>
        <w:pStyle w:val="Paragraph"/>
        <w:jc w:val="center"/>
        <w:rPr>
          <w:lang w:val="fr-FR"/>
        </w:rPr>
      </w:pPr>
      <w:r w:rsidRPr="00861297">
        <w:rPr>
          <w:noProof/>
          <w:lang w:val="fr-FR" w:eastAsia="fr-FR"/>
        </w:rPr>
        <w:drawing>
          <wp:inline distT="0" distB="0" distL="0" distR="0">
            <wp:extent cx="5191001" cy="3600000"/>
            <wp:effectExtent l="0" t="0" r="0" b="635"/>
            <wp:docPr id="8" name="Picture 8" descr="https://lh3.googleusercontent.com/NITde7uk7MdEmX7XVu-FZYHeB7g05iYNeYyHNwlMbqcVFhBKG4D4j9IbXy19-6PEslV2_UUzVuQxJ3zBBCGMyIjegDbHL5yKV2dKShGauRVcVKk-XMlvpgkHsKT4Co3SVwRQaNUhhgTbO4iJ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3.googleusercontent.com/NITde7uk7MdEmX7XVu-FZYHeB7g05iYNeYyHNwlMbqcVFhBKG4D4j9IbXy19-6PEslV2_UUzVuQxJ3zBBCGMyIjegDbHL5yKV2dKShGauRVcVKk-XMlvpgkHsKT4Co3SVwRQaNUhhgTbO4iJ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001" cy="3600000"/>
                    </a:xfrm>
                    <a:prstGeom prst="rect">
                      <a:avLst/>
                    </a:prstGeom>
                    <a:noFill/>
                    <a:ln>
                      <a:noFill/>
                    </a:ln>
                  </pic:spPr>
                </pic:pic>
              </a:graphicData>
            </a:graphic>
          </wp:inline>
        </w:drawing>
      </w:r>
    </w:p>
    <w:p w:rsidR="00D56A59" w:rsidRPr="008742B4" w:rsidRDefault="00B335CD" w:rsidP="008742B4">
      <w:pPr>
        <w:pStyle w:val="Paragraph"/>
        <w:jc w:val="center"/>
      </w:pPr>
      <w:r>
        <w:t>b</w:t>
      </w:r>
    </w:p>
    <w:p w:rsidR="00D56A59" w:rsidRPr="00333E10" w:rsidRDefault="00333E10" w:rsidP="00333E10">
      <w:pPr>
        <w:pStyle w:val="FigureCaption"/>
        <w:rPr>
          <w:sz w:val="20"/>
        </w:rPr>
      </w:pPr>
      <w:r>
        <w:rPr>
          <w:b/>
          <w:caps/>
        </w:rPr>
        <w:t>Figure 3</w:t>
      </w:r>
      <w:r w:rsidR="00D56A59">
        <w:rPr>
          <w:b/>
          <w:caps/>
        </w:rPr>
        <w:t>.</w:t>
      </w:r>
      <w:r w:rsidR="00D56A59">
        <w:t xml:space="preserve"> </w:t>
      </w:r>
      <w:r w:rsidR="00FE3909" w:rsidRPr="00FE3909">
        <w:t>Output power of the PV and PV-TEG hybrid system without concentrator.</w:t>
      </w:r>
      <w:r w:rsidR="00FE3909">
        <w:t xml:space="preserve"> </w:t>
      </w:r>
    </w:p>
    <w:p w:rsidR="0019607D" w:rsidRDefault="00861297" w:rsidP="00333E10">
      <w:pPr>
        <w:pStyle w:val="Paragraph"/>
        <w:spacing w:before="240"/>
      </w:pPr>
      <w:r w:rsidRPr="00861297">
        <w:lastRenderedPageBreak/>
        <w:t>The results from Figure 2</w:t>
      </w:r>
      <w:r w:rsidR="00333E10">
        <w:t xml:space="preserve"> and 3</w:t>
      </w:r>
      <w:r w:rsidRPr="00861297">
        <w:t xml:space="preserve"> showed that the contribution of the thermoelectric generator in the hybrid system with a solar concentrator is large compared to the hybrid system without solar concentrator which shows a small improvement. The power generated by the hybrid system with a solar concentrator is very large with respect to a photovoltaic panel. While the power of hybrid system without solar concentrator shows only a slight improvement. Results encourage the use of a solar concentrator in this hybrid system for better solar energy conversion.</w:t>
      </w:r>
    </w:p>
    <w:p w:rsidR="00152F91" w:rsidRPr="0001301C" w:rsidRDefault="0019607D" w:rsidP="0001301C">
      <w:pPr>
        <w:pStyle w:val="Titre1"/>
        <w:rPr>
          <w:rFonts w:asciiTheme="majorBidi" w:hAnsiTheme="majorBidi" w:cstheme="majorBidi"/>
        </w:rPr>
      </w:pPr>
      <w:r>
        <w:rPr>
          <w:rFonts w:asciiTheme="majorBidi" w:hAnsiTheme="majorBidi" w:cstheme="majorBidi"/>
        </w:rPr>
        <w:t>CONCLUSION</w:t>
      </w:r>
    </w:p>
    <w:p w:rsidR="0019607D" w:rsidRPr="00E75D35" w:rsidRDefault="00152F91" w:rsidP="0001301C">
      <w:pPr>
        <w:pStyle w:val="Paragraph"/>
      </w:pPr>
      <w:r>
        <w:t xml:space="preserve">As the results shown, </w:t>
      </w:r>
      <w:r w:rsidRPr="00827922">
        <w:t>by int</w:t>
      </w:r>
      <w:r>
        <w:t>egrating two different systems the</w:t>
      </w:r>
      <w:r w:rsidRPr="00827922">
        <w:t xml:space="preserve"> photovoltaic system PV </w:t>
      </w:r>
      <w:r>
        <w:t>with</w:t>
      </w:r>
      <w:r w:rsidRPr="00827922">
        <w:t xml:space="preserve"> the thermoelectric generator TEG</w:t>
      </w:r>
      <w:r>
        <w:t xml:space="preserve"> to make a PV-TEG hybrid system, a better performance was obtained and encourages the use of this type of hybridization.</w:t>
      </w:r>
      <w:r w:rsidR="00AB1D3D">
        <w:t xml:space="preserve"> </w:t>
      </w:r>
      <w:r w:rsidRPr="00827922">
        <w:t xml:space="preserve">The thermoelectric generator will convert by </w:t>
      </w:r>
      <w:proofErr w:type="spellStart"/>
      <w:r w:rsidRPr="00827922">
        <w:t>Seebeck</w:t>
      </w:r>
      <w:proofErr w:type="spellEnd"/>
      <w:r w:rsidRPr="00827922">
        <w:t xml:space="preserve"> effect the thermal energy produced by the photovoltaic panel which will add additional electrical power to the overall power. Results </w:t>
      </w:r>
      <w:r w:rsidR="005837D7">
        <w:t xml:space="preserve">also </w:t>
      </w:r>
      <w:r w:rsidRPr="00827922">
        <w:t xml:space="preserve">showed that the contribution of the thermoelectric generator in the hybrid system with solar concentrator is large compared to the hybrid system without solar concentrator which shows a small improvement. </w:t>
      </w:r>
    </w:p>
    <w:p w:rsidR="0016385D" w:rsidRPr="00075EA6" w:rsidRDefault="0016385D" w:rsidP="00E75D35">
      <w:pPr>
        <w:pStyle w:val="Titre1"/>
        <w:rPr>
          <w:rFonts w:asciiTheme="majorBidi" w:hAnsiTheme="majorBidi" w:cstheme="majorBidi"/>
        </w:rPr>
      </w:pPr>
      <w:r w:rsidRPr="00075EA6">
        <w:rPr>
          <w:rFonts w:asciiTheme="majorBidi" w:hAnsiTheme="majorBidi" w:cstheme="majorBidi"/>
        </w:rPr>
        <w:t>References</w:t>
      </w:r>
    </w:p>
    <w:p w:rsidR="00E75D35" w:rsidRPr="00E75D35" w:rsidRDefault="00E75D35" w:rsidP="0058710C">
      <w:pPr>
        <w:pStyle w:val="Reference"/>
      </w:pPr>
      <w:r w:rsidRPr="00861297">
        <w:t xml:space="preserve">A. Makki, S. Omer, H. Sabir, Advancements in hybrid photovoltaic systems for enhanced solar cells performance, Renew. </w:t>
      </w:r>
      <w:r w:rsidRPr="00E75D35">
        <w:t>Sustain. Energy Rev. 41 (Jan. 2015) 658-684.</w:t>
      </w:r>
    </w:p>
    <w:p w:rsidR="00E75D35" w:rsidRPr="00861297" w:rsidRDefault="00E75D35" w:rsidP="00E75D35">
      <w:pPr>
        <w:pStyle w:val="Reference"/>
      </w:pPr>
      <w:r w:rsidRPr="00861297">
        <w:t xml:space="preserve">Nicholas Gilmore, Victoria Timchenko, Chris </w:t>
      </w:r>
      <w:proofErr w:type="spellStart"/>
      <w:r w:rsidRPr="00861297">
        <w:t>Menictas</w:t>
      </w:r>
      <w:proofErr w:type="spellEnd"/>
      <w:r w:rsidRPr="00861297">
        <w:t>, Microchannel cooling of concentrator photovoltaics: A review, Renewable and Sustainable Energy Reviews 90 (2018) 1041–1059</w:t>
      </w:r>
      <w:r w:rsidR="00B93D78">
        <w:t>.</w:t>
      </w:r>
    </w:p>
    <w:p w:rsidR="00E75D35" w:rsidRPr="00861297" w:rsidRDefault="00E75D35" w:rsidP="00E75D35">
      <w:pPr>
        <w:pStyle w:val="Reference"/>
      </w:pPr>
      <w:r w:rsidRPr="00861297">
        <w:t>Jin Zhang, Yimin Xuan, An integrated design of the photovoltaic-thermoelectric hybrid system, Solar Energy 177 (2019) 293–298</w:t>
      </w:r>
      <w:r w:rsidR="00B93D78">
        <w:t>.</w:t>
      </w:r>
    </w:p>
    <w:p w:rsidR="00E75D35" w:rsidRPr="00861297" w:rsidRDefault="00E75D35" w:rsidP="00E75D35">
      <w:pPr>
        <w:pStyle w:val="Reference"/>
        <w:rPr>
          <w:lang w:val="fr-FR"/>
        </w:rPr>
      </w:pPr>
      <w:r w:rsidRPr="00861297">
        <w:t xml:space="preserve">Van Sark WGJHM. Feasibility of photovoltaic–thermoelectric hybrid modules. </w:t>
      </w:r>
      <w:proofErr w:type="spellStart"/>
      <w:r w:rsidRPr="00861297">
        <w:rPr>
          <w:lang w:val="fr-FR"/>
        </w:rPr>
        <w:t>Appl</w:t>
      </w:r>
      <w:proofErr w:type="spellEnd"/>
      <w:r w:rsidRPr="00861297">
        <w:rPr>
          <w:lang w:val="fr-FR"/>
        </w:rPr>
        <w:t xml:space="preserve"> Energy 2011;88: 2785-2790</w:t>
      </w:r>
      <w:r w:rsidR="00B93D78">
        <w:rPr>
          <w:lang w:val="fr-FR"/>
        </w:rPr>
        <w:t>.</w:t>
      </w:r>
    </w:p>
    <w:p w:rsidR="00E75D35" w:rsidRDefault="00E75D35" w:rsidP="00E75D35">
      <w:pPr>
        <w:pStyle w:val="Reference"/>
        <w:rPr>
          <w:lang w:val="fr-FR"/>
        </w:rPr>
      </w:pPr>
      <w:r w:rsidRPr="00861297">
        <w:t xml:space="preserve">Jian L, Liao T, Lin B. Performance analysis and load matching of a photovoltaic– thermoelectric hybrid system. </w:t>
      </w:r>
      <w:r w:rsidRPr="00861297">
        <w:rPr>
          <w:lang w:val="fr-FR"/>
        </w:rPr>
        <w:t>Energy Convers Manage 2015;105:891–899.</w:t>
      </w:r>
    </w:p>
    <w:p w:rsidR="00B93D78" w:rsidRPr="00345E9A" w:rsidRDefault="00B93D78" w:rsidP="00B93D78">
      <w:pPr>
        <w:pStyle w:val="Reference"/>
      </w:pPr>
      <w:r w:rsidRPr="00345E9A">
        <w:t xml:space="preserve">H. Nowak, The sky temperature in net radiant heat loss calculations from </w:t>
      </w:r>
      <w:proofErr w:type="spellStart"/>
      <w:r w:rsidRPr="00345E9A">
        <w:t>lowsloped</w:t>
      </w:r>
      <w:proofErr w:type="spellEnd"/>
      <w:r w:rsidRPr="00345E9A">
        <w:t xml:space="preserve"> roofs, Infrared Phys. 29 (1989) 231-232.</w:t>
      </w:r>
    </w:p>
    <w:p w:rsidR="00B93D78" w:rsidRPr="00345E9A" w:rsidRDefault="00B93D78" w:rsidP="00B93D78">
      <w:pPr>
        <w:pStyle w:val="Reference"/>
      </w:pPr>
      <w:r w:rsidRPr="00345E9A">
        <w:t xml:space="preserve">A.I. </w:t>
      </w:r>
      <w:proofErr w:type="spellStart"/>
      <w:r w:rsidRPr="00345E9A">
        <w:t>Kudish</w:t>
      </w:r>
      <w:proofErr w:type="spellEnd"/>
      <w:r w:rsidRPr="00345E9A">
        <w:t xml:space="preserve">, E.G. Evseev, G. Walter, T. </w:t>
      </w:r>
      <w:proofErr w:type="spellStart"/>
      <w:r w:rsidRPr="00345E9A">
        <w:t>Leukefeld</w:t>
      </w:r>
      <w:proofErr w:type="spellEnd"/>
      <w:r w:rsidRPr="00345E9A">
        <w:t>, Simulation study of a solar collector with a selectively coated polymeric double walled absorber plate, Energy Conversion and Management 43 (2002) 651–671.</w:t>
      </w:r>
    </w:p>
    <w:p w:rsidR="00B93D78" w:rsidRPr="00345E9A" w:rsidRDefault="00B93D78" w:rsidP="00B93D78">
      <w:pPr>
        <w:pStyle w:val="Reference"/>
      </w:pPr>
      <w:r w:rsidRPr="00345E9A">
        <w:t>A. Bejan, A.D. Kraus, Heat Transfer Handbook. Wiley-IEEE, 2003.</w:t>
      </w:r>
    </w:p>
    <w:p w:rsidR="00B93D78" w:rsidRPr="00F358DB" w:rsidRDefault="00B93D78" w:rsidP="00B93D78">
      <w:pPr>
        <w:pStyle w:val="Reference"/>
      </w:pPr>
      <w:r w:rsidRPr="00F358DB">
        <w:t>Ravita L, S.C. Kaushik, Modeling and performance analysis of a concentrated photovoltaic-thermoelectric hybrid power generation system, Energy Conversion and Management 115 (2016) 288–298.</w:t>
      </w:r>
    </w:p>
    <w:p w:rsidR="00B93D78" w:rsidRPr="00B93D78" w:rsidRDefault="00B93D78" w:rsidP="00333E10">
      <w:pPr>
        <w:pStyle w:val="Reference"/>
      </w:pPr>
      <w:r w:rsidRPr="00B93D78">
        <w:t xml:space="preserve">C. </w:t>
      </w:r>
      <w:proofErr w:type="spellStart"/>
      <w:r w:rsidRPr="00B93D78">
        <w:t>Schwingshackla</w:t>
      </w:r>
      <w:proofErr w:type="spellEnd"/>
      <w:r w:rsidRPr="00B93D78">
        <w:t xml:space="preserve">, M. Petitt, J.E. Wagner, G. Belluardo, D. Moser, M. Castelli, M. </w:t>
      </w:r>
      <w:proofErr w:type="spellStart"/>
      <w:r w:rsidRPr="00B93D78">
        <w:t>Zebisch</w:t>
      </w:r>
      <w:proofErr w:type="spellEnd"/>
      <w:r w:rsidRPr="00B93D78">
        <w:t xml:space="preserve"> and A. Tetzlaff Wind effect on PV module temperature: Analysis of different techniques for an accurate estimation, Energy Procedia 40 (2013) 77 – 86</w:t>
      </w:r>
      <w:r>
        <w:t>.</w:t>
      </w:r>
    </w:p>
    <w:p w:rsidR="00E75D35" w:rsidRPr="00114AB1" w:rsidRDefault="00E75D35" w:rsidP="00E75D35">
      <w:pPr>
        <w:pStyle w:val="Reference"/>
        <w:numPr>
          <w:ilvl w:val="0"/>
          <w:numId w:val="0"/>
        </w:numPr>
      </w:pPr>
    </w:p>
    <w:sectPr w:rsidR="00E75D35"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15:restartNumberingAfterBreak="0">
    <w:nsid w:val="26FE1FCF"/>
    <w:multiLevelType w:val="hybridMultilevel"/>
    <w:tmpl w:val="33826962"/>
    <w:lvl w:ilvl="0" w:tplc="A2947960">
      <w:start w:val="1"/>
      <w:numFmt w:val="decimal"/>
      <w:pStyle w:val="papersubtitl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88000F4"/>
    <w:multiLevelType w:val="multilevel"/>
    <w:tmpl w:val="77E2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AA17CE3"/>
    <w:multiLevelType w:val="hybridMultilevel"/>
    <w:tmpl w:val="60C27430"/>
    <w:lvl w:ilvl="0" w:tplc="1A9297CC">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402C58"/>
    <w:multiLevelType w:val="hybridMultilevel"/>
    <w:tmpl w:val="1AD4A112"/>
    <w:lvl w:ilvl="0" w:tplc="040C0013">
      <w:start w:val="1"/>
      <w:numFmt w:val="decimal"/>
      <w:pStyle w:val="footnote"/>
      <w:lvlText w:val="Figure. %1."/>
      <w:lvlJc w:val="left"/>
      <w:pPr>
        <w:ind w:left="360" w:hanging="360"/>
      </w:pPr>
      <w:rPr>
        <w:rFonts w:ascii="Times New Roman" w:hAnsi="Times New Roman" w:cs="Times New Roman" w:hint="default"/>
        <w:b w:val="0"/>
        <w:bCs w:val="0"/>
        <w:i w:val="0"/>
        <w:iCs w:val="0"/>
        <w:color w:val="auto"/>
        <w:sz w:val="16"/>
        <w:szCs w:val="16"/>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6CD32DA8"/>
    <w:multiLevelType w:val="singleLevel"/>
    <w:tmpl w:val="166470C2"/>
    <w:lvl w:ilvl="0">
      <w:start w:val="1"/>
      <w:numFmt w:val="upperRoman"/>
      <w:pStyle w:val="Keywords"/>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7" w15:restartNumberingAfterBreak="0">
    <w:nsid w:val="74721692"/>
    <w:multiLevelType w:val="singleLevel"/>
    <w:tmpl w:val="8BC68E6C"/>
    <w:lvl w:ilvl="0">
      <w:start w:val="1"/>
      <w:numFmt w:val="decimal"/>
      <w:pStyle w:val="Paragraphnumbered"/>
      <w:lvlText w:val="%1."/>
      <w:lvlJc w:val="left"/>
      <w:pPr>
        <w:ind w:left="644" w:hanging="360"/>
      </w:pPr>
      <w:rPr>
        <w:rFonts w:hint="default"/>
      </w:rPr>
    </w:lvl>
  </w:abstractNum>
  <w:num w:numId="1" w16cid:durableId="1475562858">
    <w:abstractNumId w:val="4"/>
  </w:num>
  <w:num w:numId="2" w16cid:durableId="1404376440">
    <w:abstractNumId w:val="3"/>
  </w:num>
  <w:num w:numId="3" w16cid:durableId="1073041986">
    <w:abstractNumId w:val="7"/>
  </w:num>
  <w:num w:numId="4" w16cid:durableId="1430471573">
    <w:abstractNumId w:val="2"/>
  </w:num>
  <w:num w:numId="5" w16cid:durableId="1851479580">
    <w:abstractNumId w:val="5"/>
  </w:num>
  <w:num w:numId="6" w16cid:durableId="1185285515">
    <w:abstractNumId w:val="1"/>
  </w:num>
  <w:num w:numId="7" w16cid:durableId="187029055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48D"/>
    <w:rsid w:val="0001301C"/>
    <w:rsid w:val="00013956"/>
    <w:rsid w:val="00014140"/>
    <w:rsid w:val="00031EC9"/>
    <w:rsid w:val="00044B64"/>
    <w:rsid w:val="00066FED"/>
    <w:rsid w:val="00075EA6"/>
    <w:rsid w:val="0007709F"/>
    <w:rsid w:val="00082D1A"/>
    <w:rsid w:val="00086F62"/>
    <w:rsid w:val="0009320B"/>
    <w:rsid w:val="00096AE0"/>
    <w:rsid w:val="000B1B74"/>
    <w:rsid w:val="000B3A2D"/>
    <w:rsid w:val="000B49C0"/>
    <w:rsid w:val="000C213F"/>
    <w:rsid w:val="000E0927"/>
    <w:rsid w:val="000E25DA"/>
    <w:rsid w:val="000E382F"/>
    <w:rsid w:val="000E5F90"/>
    <w:rsid w:val="000F5EF8"/>
    <w:rsid w:val="001036BA"/>
    <w:rsid w:val="001146DC"/>
    <w:rsid w:val="00114AB1"/>
    <w:rsid w:val="0011716D"/>
    <w:rsid w:val="001230FF"/>
    <w:rsid w:val="00130BD7"/>
    <w:rsid w:val="0013263C"/>
    <w:rsid w:val="00152F91"/>
    <w:rsid w:val="00155B67"/>
    <w:rsid w:val="001562AF"/>
    <w:rsid w:val="001618C4"/>
    <w:rsid w:val="00161A5B"/>
    <w:rsid w:val="00162569"/>
    <w:rsid w:val="0016385D"/>
    <w:rsid w:val="0016782F"/>
    <w:rsid w:val="001937E9"/>
    <w:rsid w:val="0019607D"/>
    <w:rsid w:val="001B263B"/>
    <w:rsid w:val="001B476A"/>
    <w:rsid w:val="001C6E1F"/>
    <w:rsid w:val="001C764F"/>
    <w:rsid w:val="001C7BB3"/>
    <w:rsid w:val="001D469C"/>
    <w:rsid w:val="001E23F0"/>
    <w:rsid w:val="0023171B"/>
    <w:rsid w:val="00236BFC"/>
    <w:rsid w:val="00237437"/>
    <w:rsid w:val="00242561"/>
    <w:rsid w:val="002502FD"/>
    <w:rsid w:val="00274622"/>
    <w:rsid w:val="00274A3B"/>
    <w:rsid w:val="002834DC"/>
    <w:rsid w:val="00285D24"/>
    <w:rsid w:val="00290390"/>
    <w:rsid w:val="002915D3"/>
    <w:rsid w:val="002941DA"/>
    <w:rsid w:val="002B7067"/>
    <w:rsid w:val="002E3C35"/>
    <w:rsid w:val="002F5298"/>
    <w:rsid w:val="00333E10"/>
    <w:rsid w:val="00337E4F"/>
    <w:rsid w:val="00340C36"/>
    <w:rsid w:val="00345E9A"/>
    <w:rsid w:val="003460C6"/>
    <w:rsid w:val="00346A9D"/>
    <w:rsid w:val="00350EEC"/>
    <w:rsid w:val="00371973"/>
    <w:rsid w:val="00387302"/>
    <w:rsid w:val="0039376F"/>
    <w:rsid w:val="003A287B"/>
    <w:rsid w:val="003A5C85"/>
    <w:rsid w:val="003A61B1"/>
    <w:rsid w:val="003A6880"/>
    <w:rsid w:val="003C55E9"/>
    <w:rsid w:val="003E7C74"/>
    <w:rsid w:val="003F31C6"/>
    <w:rsid w:val="003F49C0"/>
    <w:rsid w:val="0040225B"/>
    <w:rsid w:val="00402DA2"/>
    <w:rsid w:val="00425AC2"/>
    <w:rsid w:val="00445194"/>
    <w:rsid w:val="0044771F"/>
    <w:rsid w:val="00462ED8"/>
    <w:rsid w:val="00464282"/>
    <w:rsid w:val="004666C4"/>
    <w:rsid w:val="004B151D"/>
    <w:rsid w:val="004C7243"/>
    <w:rsid w:val="004E21DE"/>
    <w:rsid w:val="004E3C57"/>
    <w:rsid w:val="004E3CB2"/>
    <w:rsid w:val="005161DB"/>
    <w:rsid w:val="0052422E"/>
    <w:rsid w:val="00525813"/>
    <w:rsid w:val="0053513F"/>
    <w:rsid w:val="00540CCC"/>
    <w:rsid w:val="00574405"/>
    <w:rsid w:val="005837D7"/>
    <w:rsid w:val="0058710C"/>
    <w:rsid w:val="00597BEF"/>
    <w:rsid w:val="005A0E21"/>
    <w:rsid w:val="005A12FE"/>
    <w:rsid w:val="005B3A34"/>
    <w:rsid w:val="005B4AB2"/>
    <w:rsid w:val="005B54F6"/>
    <w:rsid w:val="005C551F"/>
    <w:rsid w:val="005D49AF"/>
    <w:rsid w:val="005E415C"/>
    <w:rsid w:val="005E7946"/>
    <w:rsid w:val="005F7475"/>
    <w:rsid w:val="00610994"/>
    <w:rsid w:val="00611299"/>
    <w:rsid w:val="00616365"/>
    <w:rsid w:val="00616F3B"/>
    <w:rsid w:val="006249A7"/>
    <w:rsid w:val="0064225B"/>
    <w:rsid w:val="00692472"/>
    <w:rsid w:val="006949BC"/>
    <w:rsid w:val="006B3B3A"/>
    <w:rsid w:val="006C0C2B"/>
    <w:rsid w:val="006D1229"/>
    <w:rsid w:val="006D7A18"/>
    <w:rsid w:val="00723B7F"/>
    <w:rsid w:val="00725861"/>
    <w:rsid w:val="007326DE"/>
    <w:rsid w:val="0073393A"/>
    <w:rsid w:val="0073539D"/>
    <w:rsid w:val="0074049C"/>
    <w:rsid w:val="007470C3"/>
    <w:rsid w:val="00755B18"/>
    <w:rsid w:val="00767B8A"/>
    <w:rsid w:val="00775481"/>
    <w:rsid w:val="00783E3E"/>
    <w:rsid w:val="0079751B"/>
    <w:rsid w:val="007A233B"/>
    <w:rsid w:val="007B4863"/>
    <w:rsid w:val="007C65E6"/>
    <w:rsid w:val="007C7399"/>
    <w:rsid w:val="007D3012"/>
    <w:rsid w:val="007D406B"/>
    <w:rsid w:val="007D4407"/>
    <w:rsid w:val="007E060F"/>
    <w:rsid w:val="007E1CA3"/>
    <w:rsid w:val="008101DC"/>
    <w:rsid w:val="00821713"/>
    <w:rsid w:val="00827050"/>
    <w:rsid w:val="00827922"/>
    <w:rsid w:val="0083278B"/>
    <w:rsid w:val="00834538"/>
    <w:rsid w:val="00843EC3"/>
    <w:rsid w:val="00850E89"/>
    <w:rsid w:val="008566DB"/>
    <w:rsid w:val="00861297"/>
    <w:rsid w:val="008742B4"/>
    <w:rsid w:val="008930E4"/>
    <w:rsid w:val="00893821"/>
    <w:rsid w:val="008A7B9C"/>
    <w:rsid w:val="008B01B6"/>
    <w:rsid w:val="008B4537"/>
    <w:rsid w:val="008B4754"/>
    <w:rsid w:val="008B5764"/>
    <w:rsid w:val="008D0642"/>
    <w:rsid w:val="008E6A7A"/>
    <w:rsid w:val="008F1038"/>
    <w:rsid w:val="008F7046"/>
    <w:rsid w:val="009005FC"/>
    <w:rsid w:val="0090292A"/>
    <w:rsid w:val="00943315"/>
    <w:rsid w:val="009523AF"/>
    <w:rsid w:val="00981FDC"/>
    <w:rsid w:val="009977E9"/>
    <w:rsid w:val="009B696B"/>
    <w:rsid w:val="009B7671"/>
    <w:rsid w:val="009E55C1"/>
    <w:rsid w:val="009F056E"/>
    <w:rsid w:val="00A142AC"/>
    <w:rsid w:val="00A26DCD"/>
    <w:rsid w:val="00A314BB"/>
    <w:rsid w:val="00A32B7D"/>
    <w:rsid w:val="00A5596B"/>
    <w:rsid w:val="00A646B3"/>
    <w:rsid w:val="00A6739B"/>
    <w:rsid w:val="00A90413"/>
    <w:rsid w:val="00AB0A9C"/>
    <w:rsid w:val="00AB1D3D"/>
    <w:rsid w:val="00AB5F4E"/>
    <w:rsid w:val="00AB7119"/>
    <w:rsid w:val="00AC668F"/>
    <w:rsid w:val="00AC752A"/>
    <w:rsid w:val="00AD37CB"/>
    <w:rsid w:val="00AD5855"/>
    <w:rsid w:val="00AE7500"/>
    <w:rsid w:val="00AE7F87"/>
    <w:rsid w:val="00AF2388"/>
    <w:rsid w:val="00AF3542"/>
    <w:rsid w:val="00AF5ABE"/>
    <w:rsid w:val="00B00415"/>
    <w:rsid w:val="00B1000D"/>
    <w:rsid w:val="00B10134"/>
    <w:rsid w:val="00B150B3"/>
    <w:rsid w:val="00B16BFE"/>
    <w:rsid w:val="00B335CD"/>
    <w:rsid w:val="00B3475F"/>
    <w:rsid w:val="00B500E5"/>
    <w:rsid w:val="00B57018"/>
    <w:rsid w:val="00B6013B"/>
    <w:rsid w:val="00B74C35"/>
    <w:rsid w:val="00B93D78"/>
    <w:rsid w:val="00BA39BB"/>
    <w:rsid w:val="00BA3B3D"/>
    <w:rsid w:val="00BB199B"/>
    <w:rsid w:val="00BB3268"/>
    <w:rsid w:val="00BD1909"/>
    <w:rsid w:val="00BE5E16"/>
    <w:rsid w:val="00BE5FD1"/>
    <w:rsid w:val="00BE691E"/>
    <w:rsid w:val="00C06E05"/>
    <w:rsid w:val="00C17370"/>
    <w:rsid w:val="00C26EC0"/>
    <w:rsid w:val="00C35770"/>
    <w:rsid w:val="00C56C77"/>
    <w:rsid w:val="00C70CD3"/>
    <w:rsid w:val="00C75225"/>
    <w:rsid w:val="00C769DA"/>
    <w:rsid w:val="00C82F72"/>
    <w:rsid w:val="00C91163"/>
    <w:rsid w:val="00CA03FB"/>
    <w:rsid w:val="00CB3472"/>
    <w:rsid w:val="00CB7B3E"/>
    <w:rsid w:val="00CC2094"/>
    <w:rsid w:val="00CC739D"/>
    <w:rsid w:val="00CF4EB2"/>
    <w:rsid w:val="00CF60E7"/>
    <w:rsid w:val="00CF7801"/>
    <w:rsid w:val="00D011C8"/>
    <w:rsid w:val="00D04468"/>
    <w:rsid w:val="00D17BD1"/>
    <w:rsid w:val="00D279BB"/>
    <w:rsid w:val="00D316C8"/>
    <w:rsid w:val="00D36257"/>
    <w:rsid w:val="00D4687E"/>
    <w:rsid w:val="00D53A12"/>
    <w:rsid w:val="00D56A59"/>
    <w:rsid w:val="00D95C84"/>
    <w:rsid w:val="00D97D10"/>
    <w:rsid w:val="00DB0C43"/>
    <w:rsid w:val="00DE3354"/>
    <w:rsid w:val="00DF4F06"/>
    <w:rsid w:val="00DF7DCD"/>
    <w:rsid w:val="00E36E09"/>
    <w:rsid w:val="00E44149"/>
    <w:rsid w:val="00E4641C"/>
    <w:rsid w:val="00E67BF9"/>
    <w:rsid w:val="00E758F4"/>
    <w:rsid w:val="00E75D35"/>
    <w:rsid w:val="00E8348D"/>
    <w:rsid w:val="00E94311"/>
    <w:rsid w:val="00EB7D28"/>
    <w:rsid w:val="00EC0D0C"/>
    <w:rsid w:val="00ED4A2C"/>
    <w:rsid w:val="00EE3535"/>
    <w:rsid w:val="00EF6940"/>
    <w:rsid w:val="00F115D8"/>
    <w:rsid w:val="00F2044A"/>
    <w:rsid w:val="00F20BFC"/>
    <w:rsid w:val="00F22B76"/>
    <w:rsid w:val="00F24D5F"/>
    <w:rsid w:val="00F358DB"/>
    <w:rsid w:val="00F726C3"/>
    <w:rsid w:val="00F8554C"/>
    <w:rsid w:val="00F86E2E"/>
    <w:rsid w:val="00F97A90"/>
    <w:rsid w:val="00FC2F35"/>
    <w:rsid w:val="00FC3FD7"/>
    <w:rsid w:val="00FD1FC6"/>
    <w:rsid w:val="00FE285A"/>
    <w:rsid w:val="00FE3909"/>
    <w:rsid w:val="00FE5869"/>
    <w:rsid w:val="00FE68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F33A6"/>
  <w15:docId w15:val="{2A367188-BE79-42E8-86DB-EDB7C70F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Titre1">
    <w:name w:val="heading 1"/>
    <w:basedOn w:val="Normal"/>
    <w:next w:val="Paragraph"/>
    <w:link w:val="Titre1Car"/>
    <w:qFormat/>
    <w:pPr>
      <w:keepNext/>
      <w:spacing w:before="240" w:after="240"/>
      <w:jc w:val="center"/>
      <w:outlineLvl w:val="0"/>
    </w:pPr>
    <w:rPr>
      <w:b/>
      <w:caps/>
    </w:rPr>
  </w:style>
  <w:style w:type="paragraph" w:styleId="Titre2">
    <w:name w:val="heading 2"/>
    <w:basedOn w:val="Normal"/>
    <w:next w:val="Paragraph"/>
    <w:link w:val="Titre2Car"/>
    <w:qFormat/>
    <w:pPr>
      <w:keepNext/>
      <w:spacing w:before="240" w:after="240"/>
      <w:jc w:val="center"/>
      <w:outlineLvl w:val="1"/>
    </w:pPr>
    <w:rPr>
      <w:b/>
    </w:rPr>
  </w:style>
  <w:style w:type="paragraph" w:styleId="Titre3">
    <w:name w:val="heading 3"/>
    <w:basedOn w:val="Normal"/>
    <w:next w:val="Normal"/>
    <w:link w:val="Titre3Car"/>
    <w:qFormat/>
    <w:pPr>
      <w:keepNext/>
      <w:spacing w:before="240" w:after="240"/>
      <w:jc w:val="center"/>
      <w:outlineLvl w:val="2"/>
    </w:pPr>
    <w:rPr>
      <w:i/>
      <w:sz w:val="20"/>
    </w:rPr>
  </w:style>
  <w:style w:type="paragraph" w:styleId="Titre4">
    <w:name w:val="heading 4"/>
    <w:basedOn w:val="Normal"/>
    <w:next w:val="Normal"/>
    <w:link w:val="Titre4Car"/>
    <w:qFormat/>
    <w:rsid w:val="003C55E9"/>
    <w:pPr>
      <w:tabs>
        <w:tab w:val="num" w:pos="1071"/>
      </w:tabs>
      <w:spacing w:before="40" w:after="40"/>
      <w:ind w:firstLine="360"/>
      <w:jc w:val="both"/>
      <w:outlineLvl w:val="3"/>
    </w:pPr>
    <w:rPr>
      <w:rFonts w:eastAsia="SimSun"/>
      <w:i/>
      <w:iCs/>
      <w:noProof/>
      <w:sz w:val="20"/>
    </w:rPr>
  </w:style>
  <w:style w:type="paragraph" w:styleId="Titre5">
    <w:name w:val="heading 5"/>
    <w:basedOn w:val="Normal"/>
    <w:next w:val="Normal"/>
    <w:link w:val="Titre5Car"/>
    <w:qFormat/>
    <w:rsid w:val="003C55E9"/>
    <w:pPr>
      <w:tabs>
        <w:tab w:val="left" w:pos="360"/>
      </w:tabs>
      <w:spacing w:before="160" w:after="80"/>
      <w:jc w:val="center"/>
      <w:outlineLvl w:val="4"/>
    </w:pPr>
    <w:rPr>
      <w:rFonts w:eastAsia="SimSun"/>
      <w:smallCaps/>
      <w:noProof/>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Titre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Appelnotedebasdep">
    <w:name w:val="footnote reference"/>
    <w:semiHidden/>
    <w:rPr>
      <w:vertAlign w:val="superscript"/>
    </w:rPr>
  </w:style>
  <w:style w:type="paragraph" w:customStyle="1" w:styleId="Reference">
    <w:name w:val="Reference"/>
    <w:basedOn w:val="Paragraph"/>
    <w:rsid w:val="00AE7500"/>
    <w:pPr>
      <w:numPr>
        <w:numId w:val="1"/>
      </w:numPr>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Textedebulles">
    <w:name w:val="Balloon Text"/>
    <w:basedOn w:val="Normal"/>
    <w:link w:val="TextedebullesCar"/>
    <w:rsid w:val="00114AB1"/>
    <w:rPr>
      <w:rFonts w:ascii="Tahoma" w:hAnsi="Tahoma" w:cs="Tahoma"/>
      <w:sz w:val="16"/>
      <w:szCs w:val="16"/>
    </w:rPr>
  </w:style>
  <w:style w:type="character" w:customStyle="1" w:styleId="TextedebullesCar">
    <w:name w:val="Texte de bulles Car"/>
    <w:basedOn w:val="Policepardfaut"/>
    <w:link w:val="Textedebulles"/>
    <w:rsid w:val="00114AB1"/>
    <w:rPr>
      <w:rFonts w:ascii="Tahoma" w:hAnsi="Tahoma" w:cs="Tahoma"/>
      <w:sz w:val="16"/>
      <w:szCs w:val="16"/>
      <w:lang w:val="en-US" w:eastAsia="en-US"/>
    </w:rPr>
  </w:style>
  <w:style w:type="character" w:styleId="Lienhypertexte">
    <w:name w:val="Hyperlink"/>
    <w:rPr>
      <w:color w:val="0000FF"/>
      <w:u w:val="single"/>
    </w:rPr>
  </w:style>
  <w:style w:type="table" w:styleId="Grilledutableau">
    <w:name w:val="Table Grid"/>
    <w:basedOn w:val="Tableau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lev">
    <w:name w:val="Strong"/>
    <w:basedOn w:val="Policepardfaut"/>
    <w:uiPriority w:val="22"/>
    <w:qFormat/>
    <w:rsid w:val="005F7475"/>
    <w:rPr>
      <w:b/>
      <w:bCs/>
    </w:rPr>
  </w:style>
  <w:style w:type="character" w:styleId="Accentuation">
    <w:name w:val="Emphasis"/>
    <w:basedOn w:val="Policepardfau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Titre4Car">
    <w:name w:val="Titre 4 Car"/>
    <w:basedOn w:val="Policepardfaut"/>
    <w:link w:val="Titre4"/>
    <w:rsid w:val="003C55E9"/>
    <w:rPr>
      <w:rFonts w:eastAsia="SimSun"/>
      <w:i/>
      <w:iCs/>
      <w:noProof/>
      <w:lang w:val="en-US" w:eastAsia="en-US"/>
    </w:rPr>
  </w:style>
  <w:style w:type="character" w:customStyle="1" w:styleId="Titre5Car">
    <w:name w:val="Titre 5 Car"/>
    <w:basedOn w:val="Policepardfaut"/>
    <w:link w:val="Titre5"/>
    <w:rsid w:val="003C55E9"/>
    <w:rPr>
      <w:rFonts w:eastAsia="SimSun"/>
      <w:smallCaps/>
      <w:noProof/>
      <w:lang w:val="en-US" w:eastAsia="en-US"/>
    </w:rPr>
  </w:style>
  <w:style w:type="character" w:customStyle="1" w:styleId="Titre1Car">
    <w:name w:val="Titre 1 Car"/>
    <w:basedOn w:val="Policepardfaut"/>
    <w:link w:val="Titre1"/>
    <w:rsid w:val="003C55E9"/>
    <w:rPr>
      <w:b/>
      <w:caps/>
      <w:sz w:val="24"/>
      <w:lang w:val="en-US" w:eastAsia="en-US"/>
    </w:rPr>
  </w:style>
  <w:style w:type="character" w:customStyle="1" w:styleId="Titre2Car">
    <w:name w:val="Titre 2 Car"/>
    <w:basedOn w:val="Policepardfaut"/>
    <w:link w:val="Titre2"/>
    <w:rsid w:val="003C55E9"/>
    <w:rPr>
      <w:b/>
      <w:sz w:val="24"/>
      <w:lang w:val="en-US" w:eastAsia="en-US"/>
    </w:rPr>
  </w:style>
  <w:style w:type="character" w:customStyle="1" w:styleId="Titre3Car">
    <w:name w:val="Titre 3 Car"/>
    <w:basedOn w:val="Policepardfaut"/>
    <w:link w:val="Titre3"/>
    <w:rsid w:val="003C55E9"/>
    <w:rPr>
      <w:i/>
      <w:lang w:val="en-US" w:eastAsia="en-US"/>
    </w:rPr>
  </w:style>
  <w:style w:type="paragraph" w:styleId="Corpsdetexte">
    <w:name w:val="Body Text"/>
    <w:basedOn w:val="Normal"/>
    <w:link w:val="CorpsdetexteCar"/>
    <w:rsid w:val="003C55E9"/>
    <w:pPr>
      <w:spacing w:after="120" w:line="228" w:lineRule="auto"/>
      <w:ind w:firstLine="288"/>
      <w:jc w:val="both"/>
    </w:pPr>
    <w:rPr>
      <w:rFonts w:eastAsia="SimSun"/>
      <w:spacing w:val="-1"/>
      <w:sz w:val="20"/>
    </w:rPr>
  </w:style>
  <w:style w:type="character" w:customStyle="1" w:styleId="CorpsdetexteCar">
    <w:name w:val="Corps de texte Car"/>
    <w:basedOn w:val="Policepardfaut"/>
    <w:link w:val="Corpsdetexte"/>
    <w:rsid w:val="003C55E9"/>
    <w:rPr>
      <w:rFonts w:eastAsia="SimSun"/>
      <w:spacing w:val="-1"/>
      <w:lang w:val="en-US" w:eastAsia="en-US"/>
    </w:rPr>
  </w:style>
  <w:style w:type="paragraph" w:customStyle="1" w:styleId="bulletlist">
    <w:name w:val="bullet list"/>
    <w:basedOn w:val="Corpsdetexte"/>
    <w:rsid w:val="003C55E9"/>
    <w:pPr>
      <w:tabs>
        <w:tab w:val="num" w:pos="927"/>
      </w:tabs>
      <w:ind w:firstLine="216"/>
    </w:pPr>
  </w:style>
  <w:style w:type="paragraph" w:customStyle="1" w:styleId="tablefootnote">
    <w:name w:val="table footnote"/>
    <w:rsid w:val="003C55E9"/>
    <w:pPr>
      <w:spacing w:before="60" w:after="30"/>
      <w:jc w:val="right"/>
    </w:pPr>
    <w:rPr>
      <w:rFonts w:eastAsia="SimSun"/>
      <w:sz w:val="12"/>
      <w:szCs w:val="12"/>
      <w:lang w:val="en-US" w:eastAsia="en-US"/>
    </w:rPr>
  </w:style>
  <w:style w:type="character" w:customStyle="1" w:styleId="shorttext">
    <w:name w:val="short_text"/>
    <w:basedOn w:val="Policepardfaut"/>
    <w:rsid w:val="003C55E9"/>
  </w:style>
  <w:style w:type="character" w:customStyle="1" w:styleId="hps">
    <w:name w:val="hps"/>
    <w:basedOn w:val="Policepardfaut"/>
    <w:rsid w:val="003C55E9"/>
  </w:style>
  <w:style w:type="paragraph" w:customStyle="1" w:styleId="Default">
    <w:name w:val="Default"/>
    <w:rsid w:val="003C55E9"/>
    <w:pPr>
      <w:autoSpaceDE w:val="0"/>
      <w:autoSpaceDN w:val="0"/>
      <w:adjustRightInd w:val="0"/>
    </w:pPr>
    <w:rPr>
      <w:rFonts w:ascii="Arial" w:eastAsia="SimSun" w:hAnsi="Arial" w:cs="Arial"/>
      <w:color w:val="000000"/>
      <w:sz w:val="24"/>
      <w:szCs w:val="24"/>
      <w:lang w:val="fr-FR" w:eastAsia="fr-FR"/>
    </w:rPr>
  </w:style>
  <w:style w:type="paragraph" w:customStyle="1" w:styleId="TableParagraph">
    <w:name w:val="Table Paragraph"/>
    <w:basedOn w:val="Normal"/>
    <w:uiPriority w:val="1"/>
    <w:qFormat/>
    <w:rsid w:val="003C55E9"/>
    <w:pPr>
      <w:widowControl w:val="0"/>
      <w:autoSpaceDE w:val="0"/>
      <w:autoSpaceDN w:val="0"/>
      <w:spacing w:line="199" w:lineRule="exact"/>
      <w:jc w:val="center"/>
    </w:pPr>
    <w:rPr>
      <w:sz w:val="22"/>
      <w:szCs w:val="22"/>
    </w:rPr>
  </w:style>
  <w:style w:type="paragraph" w:styleId="Paragraphedeliste">
    <w:name w:val="List Paragraph"/>
    <w:basedOn w:val="Normal"/>
    <w:uiPriority w:val="34"/>
    <w:qFormat/>
    <w:rsid w:val="003C55E9"/>
    <w:pPr>
      <w:spacing w:after="200" w:line="276" w:lineRule="auto"/>
      <w:ind w:left="720"/>
      <w:contextualSpacing/>
    </w:pPr>
    <w:rPr>
      <w:rFonts w:asciiTheme="minorHAnsi" w:eastAsiaTheme="minorHAnsi" w:hAnsiTheme="minorHAnsi" w:cstheme="minorBidi"/>
      <w:sz w:val="22"/>
      <w:szCs w:val="22"/>
      <w:lang w:val="fr-FR"/>
    </w:rPr>
  </w:style>
  <w:style w:type="paragraph" w:customStyle="1" w:styleId="references">
    <w:name w:val="references"/>
    <w:rsid w:val="003C55E9"/>
    <w:pPr>
      <w:spacing w:after="50" w:line="180" w:lineRule="exact"/>
      <w:ind w:left="720" w:hanging="360"/>
      <w:jc w:val="both"/>
    </w:pPr>
    <w:rPr>
      <w:rFonts w:eastAsia="MS Mincho"/>
      <w:noProof/>
      <w:sz w:val="16"/>
      <w:szCs w:val="16"/>
      <w:lang w:val="en-US" w:eastAsia="en-US"/>
    </w:rPr>
  </w:style>
  <w:style w:type="character" w:customStyle="1" w:styleId="NotedebasdepageCar">
    <w:name w:val="Note de bas de page Car"/>
    <w:basedOn w:val="Policepardfaut"/>
    <w:link w:val="Notedebasdepage"/>
    <w:semiHidden/>
    <w:rsid w:val="003C55E9"/>
    <w:rPr>
      <w:sz w:val="16"/>
      <w:lang w:val="en-US" w:eastAsia="en-US"/>
    </w:rPr>
  </w:style>
  <w:style w:type="paragraph" w:customStyle="1" w:styleId="Affiliation">
    <w:name w:val="Affiliation"/>
    <w:rsid w:val="003C55E9"/>
    <w:pPr>
      <w:jc w:val="center"/>
    </w:pPr>
    <w:rPr>
      <w:rFonts w:eastAsia="SimSun"/>
      <w:lang w:val="en-US" w:eastAsia="en-US"/>
    </w:rPr>
  </w:style>
  <w:style w:type="paragraph" w:customStyle="1" w:styleId="Author">
    <w:name w:val="Author"/>
    <w:rsid w:val="003C55E9"/>
    <w:pPr>
      <w:spacing w:before="360" w:after="40"/>
      <w:jc w:val="center"/>
    </w:pPr>
    <w:rPr>
      <w:rFonts w:eastAsia="SimSun"/>
      <w:noProof/>
      <w:sz w:val="22"/>
      <w:szCs w:val="22"/>
      <w:lang w:val="en-US" w:eastAsia="en-US"/>
    </w:rPr>
  </w:style>
  <w:style w:type="paragraph" w:customStyle="1" w:styleId="equation0">
    <w:name w:val="equation"/>
    <w:basedOn w:val="Normal"/>
    <w:rsid w:val="003C55E9"/>
    <w:pPr>
      <w:tabs>
        <w:tab w:val="center" w:pos="2520"/>
        <w:tab w:val="right" w:pos="5040"/>
      </w:tabs>
      <w:spacing w:before="240" w:after="240" w:line="216" w:lineRule="auto"/>
      <w:jc w:val="center"/>
    </w:pPr>
    <w:rPr>
      <w:rFonts w:ascii="Symbol" w:eastAsia="SimSun" w:hAnsi="Symbol" w:cs="Symbol"/>
      <w:sz w:val="20"/>
    </w:rPr>
  </w:style>
  <w:style w:type="paragraph" w:customStyle="1" w:styleId="figurecaption0">
    <w:name w:val="figure caption"/>
    <w:rsid w:val="003C55E9"/>
    <w:pPr>
      <w:tabs>
        <w:tab w:val="left" w:pos="533"/>
        <w:tab w:val="num" w:pos="648"/>
      </w:tabs>
      <w:spacing w:before="80" w:after="200"/>
      <w:ind w:firstLine="288"/>
      <w:jc w:val="both"/>
    </w:pPr>
    <w:rPr>
      <w:rFonts w:eastAsia="SimSun"/>
      <w:noProof/>
      <w:sz w:val="16"/>
      <w:szCs w:val="16"/>
      <w:lang w:val="en-US" w:eastAsia="en-US"/>
    </w:rPr>
  </w:style>
  <w:style w:type="paragraph" w:customStyle="1" w:styleId="footnote">
    <w:name w:val="footnote"/>
    <w:rsid w:val="003C55E9"/>
    <w:pPr>
      <w:framePr w:hSpace="187" w:vSpace="187" w:wrap="notBeside" w:vAnchor="text" w:hAnchor="page" w:x="6121" w:y="577"/>
      <w:numPr>
        <w:numId w:val="5"/>
      </w:numPr>
      <w:tabs>
        <w:tab w:val="num" w:pos="648"/>
      </w:tabs>
      <w:spacing w:after="40"/>
      <w:ind w:left="0" w:firstLine="288"/>
    </w:pPr>
    <w:rPr>
      <w:rFonts w:eastAsia="SimSun"/>
      <w:sz w:val="16"/>
      <w:szCs w:val="16"/>
      <w:lang w:val="en-US" w:eastAsia="en-US"/>
    </w:rPr>
  </w:style>
  <w:style w:type="paragraph" w:customStyle="1" w:styleId="papersubtitle">
    <w:name w:val="paper subtitle"/>
    <w:rsid w:val="003C55E9"/>
    <w:pPr>
      <w:numPr>
        <w:numId w:val="6"/>
      </w:numPr>
      <w:tabs>
        <w:tab w:val="clear" w:pos="648"/>
      </w:tabs>
      <w:spacing w:after="120"/>
      <w:ind w:firstLine="0"/>
      <w:jc w:val="center"/>
    </w:pPr>
    <w:rPr>
      <w:rFonts w:eastAsia="MS Mincho"/>
      <w:noProof/>
      <w:sz w:val="28"/>
      <w:szCs w:val="28"/>
      <w:lang w:val="en-US" w:eastAsia="en-US"/>
    </w:rPr>
  </w:style>
  <w:style w:type="paragraph" w:customStyle="1" w:styleId="papertitle0">
    <w:name w:val="paper title"/>
    <w:rsid w:val="003C55E9"/>
    <w:pPr>
      <w:spacing w:after="120"/>
      <w:jc w:val="center"/>
    </w:pPr>
    <w:rPr>
      <w:rFonts w:eastAsia="MS Mincho"/>
      <w:noProof/>
      <w:sz w:val="48"/>
      <w:szCs w:val="48"/>
      <w:lang w:val="en-US" w:eastAsia="en-US"/>
    </w:rPr>
  </w:style>
  <w:style w:type="paragraph" w:customStyle="1" w:styleId="sponsors">
    <w:name w:val="sponsors"/>
    <w:rsid w:val="003C55E9"/>
    <w:pPr>
      <w:framePr w:wrap="auto" w:hAnchor="text" w:x="615" w:y="2239"/>
      <w:pBdr>
        <w:top w:val="single" w:sz="4" w:space="2" w:color="auto"/>
      </w:pBdr>
      <w:ind w:firstLine="288"/>
    </w:pPr>
    <w:rPr>
      <w:rFonts w:eastAsia="SimSun"/>
      <w:sz w:val="16"/>
      <w:szCs w:val="16"/>
      <w:lang w:val="en-US" w:eastAsia="en-US"/>
    </w:rPr>
  </w:style>
  <w:style w:type="paragraph" w:customStyle="1" w:styleId="tablecolhead">
    <w:name w:val="table col head"/>
    <w:basedOn w:val="Normal"/>
    <w:rsid w:val="003C55E9"/>
    <w:pPr>
      <w:jc w:val="center"/>
    </w:pPr>
    <w:rPr>
      <w:rFonts w:eastAsia="SimSun"/>
      <w:b/>
      <w:bCs/>
      <w:sz w:val="16"/>
      <w:szCs w:val="16"/>
    </w:rPr>
  </w:style>
  <w:style w:type="paragraph" w:customStyle="1" w:styleId="tablecolsubhead">
    <w:name w:val="table col subhead"/>
    <w:basedOn w:val="tablecolhead"/>
    <w:rsid w:val="003C55E9"/>
    <w:rPr>
      <w:i/>
      <w:iCs/>
      <w:sz w:val="15"/>
      <w:szCs w:val="15"/>
    </w:rPr>
  </w:style>
  <w:style w:type="paragraph" w:customStyle="1" w:styleId="tablecopy">
    <w:name w:val="table copy"/>
    <w:rsid w:val="003C55E9"/>
    <w:pPr>
      <w:jc w:val="both"/>
    </w:pPr>
    <w:rPr>
      <w:rFonts w:eastAsia="SimSun"/>
      <w:noProof/>
      <w:sz w:val="16"/>
      <w:szCs w:val="16"/>
      <w:lang w:val="en-US" w:eastAsia="en-US"/>
    </w:rPr>
  </w:style>
  <w:style w:type="paragraph" w:customStyle="1" w:styleId="tablehead">
    <w:name w:val="table head"/>
    <w:rsid w:val="003C55E9"/>
    <w:pPr>
      <w:spacing w:before="240" w:after="120" w:line="216" w:lineRule="auto"/>
      <w:ind w:left="720" w:hanging="360"/>
      <w:jc w:val="center"/>
    </w:pPr>
    <w:rPr>
      <w:rFonts w:eastAsia="SimSun"/>
      <w:smallCaps/>
      <w:noProof/>
      <w:sz w:val="16"/>
      <w:szCs w:val="16"/>
      <w:lang w:val="en-US" w:eastAsia="en-US"/>
    </w:rPr>
  </w:style>
  <w:style w:type="paragraph" w:customStyle="1" w:styleId="Keywords">
    <w:name w:val="Keywords"/>
    <w:basedOn w:val="Abstract"/>
    <w:qFormat/>
    <w:rsid w:val="003C55E9"/>
    <w:pPr>
      <w:numPr>
        <w:numId w:val="7"/>
      </w:numPr>
      <w:tabs>
        <w:tab w:val="clear" w:pos="1080"/>
      </w:tabs>
      <w:spacing w:before="0" w:after="120"/>
      <w:ind w:left="0" w:right="0" w:firstLine="274"/>
    </w:pPr>
    <w:rPr>
      <w:rFonts w:eastAsia="SimSun"/>
      <w:b/>
      <w:bCs/>
      <w:i/>
      <w:szCs w:val="18"/>
    </w:rPr>
  </w:style>
  <w:style w:type="paragraph" w:styleId="En-tte">
    <w:name w:val="header"/>
    <w:basedOn w:val="Normal"/>
    <w:link w:val="En-tteCar"/>
    <w:rsid w:val="003C55E9"/>
    <w:pPr>
      <w:tabs>
        <w:tab w:val="center" w:pos="4680"/>
        <w:tab w:val="right" w:pos="9360"/>
      </w:tabs>
      <w:jc w:val="center"/>
    </w:pPr>
    <w:rPr>
      <w:rFonts w:eastAsia="SimSun"/>
      <w:sz w:val="20"/>
    </w:rPr>
  </w:style>
  <w:style w:type="character" w:customStyle="1" w:styleId="En-tteCar">
    <w:name w:val="En-tête Car"/>
    <w:basedOn w:val="Policepardfaut"/>
    <w:link w:val="En-tte"/>
    <w:rsid w:val="003C55E9"/>
    <w:rPr>
      <w:rFonts w:eastAsia="SimSun"/>
      <w:lang w:val="en-US" w:eastAsia="en-US"/>
    </w:rPr>
  </w:style>
  <w:style w:type="paragraph" w:styleId="Pieddepage">
    <w:name w:val="footer"/>
    <w:basedOn w:val="Normal"/>
    <w:link w:val="PieddepageCar"/>
    <w:uiPriority w:val="99"/>
    <w:rsid w:val="003C55E9"/>
    <w:pPr>
      <w:tabs>
        <w:tab w:val="center" w:pos="4680"/>
        <w:tab w:val="right" w:pos="9360"/>
      </w:tabs>
      <w:jc w:val="center"/>
    </w:pPr>
    <w:rPr>
      <w:rFonts w:eastAsia="SimSun"/>
      <w:sz w:val="20"/>
    </w:rPr>
  </w:style>
  <w:style w:type="character" w:customStyle="1" w:styleId="PieddepageCar">
    <w:name w:val="Pied de page Car"/>
    <w:basedOn w:val="Policepardfaut"/>
    <w:link w:val="Pieddepage"/>
    <w:uiPriority w:val="99"/>
    <w:rsid w:val="003C55E9"/>
    <w:rPr>
      <w:rFonts w:eastAsia="SimSun"/>
      <w:lang w:val="en-US" w:eastAsia="en-US"/>
    </w:rPr>
  </w:style>
  <w:style w:type="character" w:customStyle="1" w:styleId="alt-edited1">
    <w:name w:val="alt-edited1"/>
    <w:basedOn w:val="Policepardfaut"/>
    <w:rsid w:val="003C55E9"/>
    <w:rPr>
      <w:color w:val="4D90F0"/>
    </w:rPr>
  </w:style>
  <w:style w:type="paragraph" w:customStyle="1" w:styleId="para1">
    <w:name w:val="para1"/>
    <w:autoRedefine/>
    <w:rsid w:val="0058710C"/>
    <w:pPr>
      <w:spacing w:before="120" w:line="360" w:lineRule="auto"/>
      <w:ind w:firstLine="284"/>
      <w:contextualSpacing/>
      <w:jc w:val="both"/>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3349">
      <w:bodyDiv w:val="1"/>
      <w:marLeft w:val="0"/>
      <w:marRight w:val="0"/>
      <w:marTop w:val="0"/>
      <w:marBottom w:val="0"/>
      <w:divBdr>
        <w:top w:val="none" w:sz="0" w:space="0" w:color="auto"/>
        <w:left w:val="none" w:sz="0" w:space="0" w:color="auto"/>
        <w:bottom w:val="none" w:sz="0" w:space="0" w:color="auto"/>
        <w:right w:val="none" w:sz="0" w:space="0" w:color="auto"/>
      </w:divBdr>
    </w:div>
    <w:div w:id="705644035">
      <w:bodyDiv w:val="1"/>
      <w:marLeft w:val="0"/>
      <w:marRight w:val="0"/>
      <w:marTop w:val="0"/>
      <w:marBottom w:val="0"/>
      <w:divBdr>
        <w:top w:val="none" w:sz="0" w:space="0" w:color="auto"/>
        <w:left w:val="none" w:sz="0" w:space="0" w:color="auto"/>
        <w:bottom w:val="none" w:sz="0" w:space="0" w:color="auto"/>
        <w:right w:val="none" w:sz="0" w:space="0" w:color="auto"/>
      </w:divBdr>
    </w:div>
    <w:div w:id="1247687995">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2953870">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581408296">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19206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Etude\LABO\AIP-2018\Word_AIP\8x11WordTemplates%202\article_templates\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EC59F-3D3C-4440-9366-A07A5FB3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60</TotalTime>
  <Pages>7</Pages>
  <Words>1884</Words>
  <Characters>10362</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 Goes Here</vt:lpstr>
      <vt:lpstr>Title Goes Here</vt:lpstr>
    </vt:vector>
  </TitlesOfParts>
  <Company>PPI</Company>
  <LinksUpToDate>false</LinksUpToDate>
  <CharactersWithSpaces>12222</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DELL</dc:creator>
  <cp:lastModifiedBy>MOHAMED SIMO</cp:lastModifiedBy>
  <cp:revision>111</cp:revision>
  <cp:lastPrinted>2020-01-10T20:53:00Z</cp:lastPrinted>
  <dcterms:created xsi:type="dcterms:W3CDTF">2020-01-10T21:07:00Z</dcterms:created>
  <dcterms:modified xsi:type="dcterms:W3CDTF">2023-10-19T02:42:00Z</dcterms:modified>
</cp:coreProperties>
</file>