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01" w:rsidRPr="00FE4BC4" w:rsidRDefault="00BA1D01" w:rsidP="00FE4BC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A1D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Effect of commune Moroccan Honey on cyclophosphamide induced </w:t>
      </w:r>
      <w:proofErr w:type="spellStart"/>
      <w:r w:rsidRPr="00BA1D01">
        <w:rPr>
          <w:rFonts w:asciiTheme="majorBidi" w:hAnsiTheme="majorBidi" w:cstheme="majorBidi"/>
          <w:b/>
          <w:bCs/>
          <w:sz w:val="28"/>
          <w:szCs w:val="28"/>
          <w:lang w:val="en-US"/>
        </w:rPr>
        <w:t>genotoxicity</w:t>
      </w:r>
      <w:proofErr w:type="spellEnd"/>
      <w:r w:rsidRPr="00BA1D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in </w:t>
      </w:r>
      <w:proofErr w:type="spellStart"/>
      <w:r w:rsidRPr="00BA1D0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Vicia</w:t>
      </w:r>
      <w:proofErr w:type="spellEnd"/>
      <w:r w:rsidRPr="00BA1D0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BA1D0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faba</w:t>
      </w:r>
      <w:proofErr w:type="spellEnd"/>
      <w:r w:rsidRPr="00BA1D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root and Enzymes Linked with Human Diseases.</w:t>
      </w:r>
    </w:p>
    <w:p w:rsidR="0015656A" w:rsidRDefault="0015656A" w:rsidP="00A739DE">
      <w:pPr>
        <w:jc w:val="center"/>
        <w:rPr>
          <w:rFonts w:asciiTheme="majorBidi" w:hAnsiTheme="majorBidi" w:cstheme="majorBidi"/>
          <w:lang w:val="en-US"/>
        </w:rPr>
      </w:pPr>
    </w:p>
    <w:p w:rsidR="00B435AB" w:rsidRPr="00B435AB" w:rsidRDefault="00B435AB" w:rsidP="00B435AB">
      <w:pPr>
        <w:jc w:val="center"/>
        <w:rPr>
          <w:rFonts w:asciiTheme="majorBidi" w:hAnsiTheme="majorBidi" w:cstheme="majorBidi"/>
          <w:lang w:val="en-US"/>
        </w:rPr>
      </w:pPr>
      <w:r w:rsidRPr="00B435AB">
        <w:rPr>
          <w:rFonts w:asciiTheme="majorBidi" w:hAnsiTheme="majorBidi" w:cstheme="majorBidi"/>
          <w:lang w:val="en-US"/>
        </w:rPr>
        <w:t>Houssam Lakhmili</w:t>
      </w:r>
      <w:r w:rsidRPr="00B435AB">
        <w:rPr>
          <w:rFonts w:asciiTheme="majorBidi" w:hAnsiTheme="majorBidi" w:cstheme="majorBidi"/>
          <w:vertAlign w:val="superscript"/>
          <w:lang w:val="en-US"/>
        </w:rPr>
        <w:t>1</w:t>
      </w:r>
      <w:proofErr w:type="gramStart"/>
      <w:r w:rsidRPr="00B435AB">
        <w:rPr>
          <w:rFonts w:asciiTheme="majorBidi" w:hAnsiTheme="majorBidi" w:cstheme="majorBidi"/>
          <w:vertAlign w:val="superscript"/>
          <w:lang w:val="en-US"/>
        </w:rPr>
        <w:t>,2</w:t>
      </w:r>
      <w:proofErr w:type="gramEnd"/>
      <w:r w:rsidRPr="00B435AB">
        <w:rPr>
          <w:rFonts w:asciiTheme="majorBidi" w:hAnsiTheme="majorBidi" w:cstheme="majorBidi"/>
          <w:vertAlign w:val="superscript"/>
          <w:lang w:val="en-US"/>
        </w:rPr>
        <w:t>*</w:t>
      </w:r>
      <w:r w:rsidRPr="00B435AB">
        <w:rPr>
          <w:rFonts w:asciiTheme="majorBidi" w:hAnsiTheme="majorBidi" w:cstheme="majorBidi"/>
          <w:lang w:val="en-US"/>
        </w:rPr>
        <w:t>, Ahmed Khadra</w:t>
      </w:r>
      <w:r w:rsidRPr="00B435AB">
        <w:rPr>
          <w:rFonts w:asciiTheme="majorBidi" w:hAnsiTheme="majorBidi" w:cstheme="majorBidi"/>
          <w:vertAlign w:val="superscript"/>
          <w:lang w:val="en-US"/>
        </w:rPr>
        <w:t>3</w:t>
      </w:r>
      <w:r w:rsidRPr="00B435AB">
        <w:rPr>
          <w:rFonts w:asciiTheme="majorBidi" w:hAnsiTheme="majorBidi" w:cstheme="majorBidi"/>
          <w:lang w:val="en-US"/>
        </w:rPr>
        <w:t xml:space="preserve"> </w:t>
      </w:r>
      <w:bookmarkStart w:id="0" w:name="_GoBack"/>
      <w:bookmarkEnd w:id="0"/>
      <w:r w:rsidRPr="00B435AB">
        <w:rPr>
          <w:rFonts w:asciiTheme="majorBidi" w:hAnsiTheme="majorBidi" w:cstheme="majorBidi"/>
          <w:lang w:val="en-US"/>
        </w:rPr>
        <w:t xml:space="preserve">,  </w:t>
      </w:r>
      <w:proofErr w:type="spellStart"/>
      <w:r w:rsidRPr="00B435AB">
        <w:rPr>
          <w:rFonts w:asciiTheme="majorBidi" w:hAnsiTheme="majorBidi" w:cstheme="majorBidi"/>
          <w:lang w:val="en-US"/>
        </w:rPr>
        <w:t>Karima</w:t>
      </w:r>
      <w:proofErr w:type="spellEnd"/>
      <w:r w:rsidRPr="00B435AB">
        <w:rPr>
          <w:rFonts w:asciiTheme="majorBidi" w:hAnsiTheme="majorBidi" w:cstheme="majorBidi"/>
          <w:lang w:val="en-US"/>
        </w:rPr>
        <w:t xml:space="preserve"> Warda</w:t>
      </w:r>
      <w:r w:rsidRPr="00B435AB">
        <w:rPr>
          <w:rFonts w:asciiTheme="majorBidi" w:hAnsiTheme="majorBidi" w:cstheme="majorBidi"/>
          <w:vertAlign w:val="superscript"/>
          <w:lang w:val="en-US"/>
        </w:rPr>
        <w:t>4</w:t>
      </w:r>
      <w:r w:rsidRPr="00B435AB">
        <w:rPr>
          <w:rFonts w:asciiTheme="majorBidi" w:hAnsiTheme="majorBidi" w:cstheme="majorBidi"/>
          <w:lang w:val="en-US"/>
        </w:rPr>
        <w:t xml:space="preserve"> , </w:t>
      </w:r>
      <w:proofErr w:type="spellStart"/>
      <w:r w:rsidRPr="00B435AB">
        <w:rPr>
          <w:rFonts w:asciiTheme="majorBidi" w:hAnsiTheme="majorBidi" w:cstheme="majorBidi"/>
          <w:lang w:val="en-US"/>
        </w:rPr>
        <w:t>Abdelilah</w:t>
      </w:r>
      <w:proofErr w:type="spellEnd"/>
      <w:r w:rsidRPr="00B435AB">
        <w:rPr>
          <w:rFonts w:asciiTheme="majorBidi" w:hAnsiTheme="majorBidi" w:cstheme="majorBidi"/>
          <w:lang w:val="en-US"/>
        </w:rPr>
        <w:t xml:space="preserve"> El-Abbassi</w:t>
      </w:r>
      <w:r w:rsidRPr="00B435AB">
        <w:rPr>
          <w:rFonts w:asciiTheme="majorBidi" w:hAnsiTheme="majorBidi" w:cstheme="majorBidi"/>
          <w:vertAlign w:val="superscript"/>
          <w:lang w:val="en-US"/>
        </w:rPr>
        <w:t>1,2</w:t>
      </w:r>
      <w:r w:rsidRPr="00B435AB">
        <w:rPr>
          <w:rFonts w:asciiTheme="majorBidi" w:hAnsiTheme="majorBidi" w:cstheme="majorBidi"/>
          <w:lang w:val="en-US"/>
        </w:rPr>
        <w:t>, Laila El Bouzidi</w:t>
      </w:r>
      <w:r w:rsidRPr="00B435AB">
        <w:rPr>
          <w:rFonts w:asciiTheme="majorBidi" w:hAnsiTheme="majorBidi" w:cstheme="majorBidi"/>
          <w:vertAlign w:val="superscript"/>
          <w:lang w:val="en-US"/>
        </w:rPr>
        <w:t xml:space="preserve">1,2 </w:t>
      </w:r>
      <w:r w:rsidRPr="00B435AB">
        <w:rPr>
          <w:rFonts w:asciiTheme="majorBidi" w:hAnsiTheme="majorBidi" w:cstheme="majorBidi"/>
          <w:lang w:val="en-US"/>
        </w:rPr>
        <w:t xml:space="preserve">, and </w:t>
      </w:r>
      <w:proofErr w:type="spellStart"/>
      <w:r w:rsidRPr="00B435AB">
        <w:rPr>
          <w:rFonts w:asciiTheme="majorBidi" w:hAnsiTheme="majorBidi" w:cstheme="majorBidi"/>
          <w:lang w:val="en-US"/>
        </w:rPr>
        <w:t>Abdellatif</w:t>
      </w:r>
      <w:proofErr w:type="spellEnd"/>
      <w:r w:rsidRPr="00B435AB">
        <w:rPr>
          <w:rFonts w:asciiTheme="majorBidi" w:hAnsiTheme="majorBidi" w:cstheme="majorBidi"/>
          <w:lang w:val="en-US"/>
        </w:rPr>
        <w:t xml:space="preserve"> Hafidi</w:t>
      </w:r>
      <w:r w:rsidRPr="00B435AB">
        <w:rPr>
          <w:rFonts w:asciiTheme="majorBidi" w:hAnsiTheme="majorBidi" w:cstheme="majorBidi"/>
          <w:vertAlign w:val="superscript"/>
          <w:lang w:val="en-US"/>
        </w:rPr>
        <w:t xml:space="preserve">1,2  </w:t>
      </w:r>
    </w:p>
    <w:p w:rsidR="00B435AB" w:rsidRPr="00B435AB" w:rsidRDefault="00B435AB" w:rsidP="00B435AB">
      <w:pPr>
        <w:jc w:val="center"/>
        <w:rPr>
          <w:rFonts w:asciiTheme="majorBidi" w:hAnsiTheme="majorBidi" w:cstheme="majorBidi"/>
          <w:i/>
          <w:iCs/>
          <w:lang w:val="en-US"/>
        </w:rPr>
      </w:pPr>
      <w:r w:rsidRPr="00B435AB">
        <w:rPr>
          <w:rFonts w:asciiTheme="majorBidi" w:hAnsiTheme="majorBidi" w:cstheme="majorBidi"/>
          <w:i/>
          <w:iCs/>
          <w:vertAlign w:val="superscript"/>
          <w:lang w:val="en-US"/>
        </w:rPr>
        <w:t>1</w:t>
      </w:r>
      <w:r w:rsidRPr="00B435AB">
        <w:rPr>
          <w:rFonts w:asciiTheme="majorBidi" w:hAnsiTheme="majorBidi" w:cstheme="majorBidi"/>
          <w:i/>
          <w:iCs/>
          <w:lang w:val="en-US"/>
        </w:rPr>
        <w:t xml:space="preserve">Laboratory of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Agri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-Food, Biotechnologies, and Valorization of Plant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Bioresources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. Faculty of Sciences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Semlalia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. Cadi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Ayyad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 University, 40000 Marrakech, Morocco. </w:t>
      </w:r>
    </w:p>
    <w:p w:rsidR="00B435AB" w:rsidRPr="00B435AB" w:rsidRDefault="00B435AB" w:rsidP="00B435AB">
      <w:pPr>
        <w:jc w:val="center"/>
        <w:rPr>
          <w:rFonts w:asciiTheme="majorBidi" w:hAnsiTheme="majorBidi" w:cstheme="majorBidi"/>
          <w:i/>
          <w:iCs/>
          <w:lang w:val="en-US"/>
        </w:rPr>
      </w:pPr>
      <w:r w:rsidRPr="00B435AB">
        <w:rPr>
          <w:rFonts w:asciiTheme="majorBidi" w:hAnsiTheme="majorBidi" w:cstheme="majorBidi"/>
          <w:i/>
          <w:iCs/>
          <w:vertAlign w:val="superscript"/>
          <w:lang w:val="en-US"/>
        </w:rPr>
        <w:t>2</w:t>
      </w:r>
      <w:r w:rsidRPr="00B435AB">
        <w:rPr>
          <w:rFonts w:asciiTheme="majorBidi" w:hAnsiTheme="majorBidi" w:cstheme="majorBidi"/>
          <w:i/>
          <w:iCs/>
          <w:lang w:val="en-US"/>
        </w:rPr>
        <w:t xml:space="preserve">Agrobiotechnology and Bioengineering Center, CNRST-labeled Research Unit (AgroBiotech-URL-CNRST-05 Center). Cadi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Ayyad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 University, 40000 Marrakech, Morocco. E-mail: </w:t>
      </w:r>
      <w:hyperlink r:id="rId4" w:history="1">
        <w:r w:rsidRPr="00B435AB">
          <w:rPr>
            <w:rStyle w:val="Lienhypertexte"/>
            <w:rFonts w:asciiTheme="majorBidi" w:hAnsiTheme="majorBidi" w:cstheme="majorBidi"/>
            <w:i/>
            <w:iCs/>
            <w:lang w:val="en-US"/>
          </w:rPr>
          <w:t>houssam.lakhmili@ced.uca.ma</w:t>
        </w:r>
      </w:hyperlink>
      <w:proofErr w:type="gramStart"/>
      <w:r w:rsidRPr="00B435AB">
        <w:rPr>
          <w:rFonts w:asciiTheme="majorBidi" w:hAnsiTheme="majorBidi" w:cstheme="majorBidi"/>
          <w:i/>
          <w:iCs/>
          <w:u w:val="single"/>
          <w:lang w:val="en-US"/>
        </w:rPr>
        <w:t>*</w:t>
      </w:r>
      <w:r w:rsidRPr="00B435AB">
        <w:rPr>
          <w:rFonts w:asciiTheme="majorBidi" w:hAnsiTheme="majorBidi" w:cstheme="majorBidi"/>
          <w:i/>
          <w:iCs/>
          <w:lang w:val="en-US"/>
        </w:rPr>
        <w:t> ;</w:t>
      </w:r>
      <w:proofErr w:type="gramEnd"/>
      <w:r w:rsidRPr="00B435AB">
        <w:rPr>
          <w:rFonts w:asciiTheme="majorBidi" w:hAnsiTheme="majorBidi" w:cstheme="majorBidi"/>
          <w:i/>
          <w:iCs/>
          <w:lang w:val="en-US"/>
        </w:rPr>
        <w:t xml:space="preserve"> </w:t>
      </w:r>
      <w:hyperlink r:id="rId5" w:history="1">
        <w:r w:rsidRPr="00B435AB">
          <w:rPr>
            <w:rStyle w:val="Lienhypertexte"/>
            <w:rFonts w:asciiTheme="majorBidi" w:hAnsiTheme="majorBidi" w:cstheme="majorBidi"/>
            <w:i/>
            <w:iCs/>
            <w:lang w:val="en-US"/>
          </w:rPr>
          <w:t>a.elabbassi@uca.ma</w:t>
        </w:r>
      </w:hyperlink>
      <w:r w:rsidRPr="00B435AB">
        <w:rPr>
          <w:rFonts w:asciiTheme="majorBidi" w:hAnsiTheme="majorBidi" w:cstheme="majorBidi"/>
          <w:i/>
          <w:iCs/>
          <w:lang w:val="en-US"/>
        </w:rPr>
        <w:t xml:space="preserve"> ;</w:t>
      </w:r>
      <w:r w:rsidRPr="00B435AB">
        <w:rPr>
          <w:rFonts w:asciiTheme="majorBidi" w:hAnsiTheme="majorBidi" w:cstheme="majorBidi"/>
          <w:lang w:val="en-US"/>
        </w:rPr>
        <w:t xml:space="preserve"> </w:t>
      </w:r>
      <w:hyperlink r:id="rId6" w:history="1">
        <w:r w:rsidRPr="00B435AB">
          <w:rPr>
            <w:rStyle w:val="Lienhypertexte"/>
            <w:rFonts w:asciiTheme="majorBidi" w:hAnsiTheme="majorBidi" w:cstheme="majorBidi"/>
            <w:i/>
            <w:iCs/>
            <w:lang w:val="en-US"/>
          </w:rPr>
          <w:t>elbouzidimail@gmail.com</w:t>
        </w:r>
      </w:hyperlink>
      <w:r w:rsidRPr="00B435AB">
        <w:rPr>
          <w:rFonts w:asciiTheme="majorBidi" w:hAnsiTheme="majorBidi" w:cstheme="majorBidi"/>
          <w:i/>
          <w:iCs/>
          <w:lang w:val="en-US"/>
        </w:rPr>
        <w:t xml:space="preserve"> ;  </w:t>
      </w:r>
      <w:hyperlink r:id="rId7" w:history="1">
        <w:r w:rsidRPr="00B435AB">
          <w:rPr>
            <w:rStyle w:val="Lienhypertexte"/>
            <w:rFonts w:asciiTheme="majorBidi" w:hAnsiTheme="majorBidi" w:cstheme="majorBidi"/>
            <w:i/>
            <w:iCs/>
            <w:lang w:val="en-US"/>
          </w:rPr>
          <w:t>a.hafidi@uca.ma</w:t>
        </w:r>
      </w:hyperlink>
      <w:r w:rsidRPr="00B435AB">
        <w:rPr>
          <w:rFonts w:asciiTheme="majorBidi" w:hAnsiTheme="majorBidi" w:cstheme="majorBidi"/>
          <w:i/>
          <w:iCs/>
          <w:lang w:val="en-US"/>
        </w:rPr>
        <w:t xml:space="preserve"> </w:t>
      </w:r>
    </w:p>
    <w:p w:rsidR="00B435AB" w:rsidRPr="00B435AB" w:rsidRDefault="00B435AB" w:rsidP="00B435AB">
      <w:pPr>
        <w:jc w:val="center"/>
        <w:rPr>
          <w:rFonts w:asciiTheme="majorBidi" w:hAnsiTheme="majorBidi" w:cstheme="majorBidi"/>
          <w:i/>
          <w:iCs/>
          <w:lang w:val="en-US"/>
        </w:rPr>
      </w:pPr>
      <w:r w:rsidRPr="00B435AB">
        <w:rPr>
          <w:rFonts w:asciiTheme="majorBidi" w:hAnsiTheme="majorBidi" w:cstheme="majorBidi"/>
          <w:i/>
          <w:iCs/>
          <w:vertAlign w:val="superscript"/>
          <w:lang w:val="en-US"/>
        </w:rPr>
        <w:t>3</w:t>
      </w:r>
      <w:r w:rsidRPr="00B435AB">
        <w:rPr>
          <w:rFonts w:asciiTheme="majorBidi" w:hAnsiTheme="majorBidi" w:cstheme="majorBidi"/>
          <w:i/>
          <w:iCs/>
          <w:lang w:val="en-US"/>
        </w:rPr>
        <w:t xml:space="preserve">Faculty of Sciences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Semlalia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. Cadi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Ayyad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 University, 40000 Marrakech, Morocco. E-mail:</w:t>
      </w:r>
      <w:hyperlink r:id="rId8" w:history="1">
        <w:r w:rsidRPr="00B435AB">
          <w:rPr>
            <w:rStyle w:val="Lienhypertexte"/>
            <w:rFonts w:asciiTheme="majorBidi" w:hAnsiTheme="majorBidi" w:cstheme="majorBidi"/>
            <w:i/>
            <w:iCs/>
            <w:lang w:val="en-US"/>
          </w:rPr>
          <w:t>khadraucam@gmail.com</w:t>
        </w:r>
      </w:hyperlink>
      <w:r w:rsidRPr="00B435AB">
        <w:rPr>
          <w:rFonts w:asciiTheme="majorBidi" w:hAnsiTheme="majorBidi" w:cstheme="majorBidi"/>
          <w:i/>
          <w:iCs/>
          <w:lang w:val="en-US"/>
        </w:rPr>
        <w:t xml:space="preserve"> </w:t>
      </w:r>
    </w:p>
    <w:p w:rsidR="00B435AB" w:rsidRPr="00B435AB" w:rsidRDefault="00B435AB" w:rsidP="00B435AB">
      <w:pPr>
        <w:jc w:val="center"/>
        <w:rPr>
          <w:rFonts w:asciiTheme="majorBidi" w:hAnsiTheme="majorBidi" w:cstheme="majorBidi"/>
          <w:i/>
          <w:iCs/>
          <w:lang w:val="en-US"/>
        </w:rPr>
      </w:pPr>
      <w:r w:rsidRPr="00B435AB">
        <w:rPr>
          <w:rFonts w:asciiTheme="majorBidi" w:hAnsiTheme="majorBidi" w:cstheme="majorBidi"/>
          <w:i/>
          <w:iCs/>
          <w:vertAlign w:val="superscript"/>
          <w:lang w:val="en-US"/>
        </w:rPr>
        <w:t>4</w:t>
      </w:r>
      <w:r w:rsidRPr="00B435AB">
        <w:rPr>
          <w:rFonts w:asciiTheme="majorBidi" w:hAnsiTheme="majorBidi" w:cstheme="majorBidi"/>
          <w:i/>
          <w:iCs/>
          <w:lang w:val="en-US"/>
        </w:rPr>
        <w:t xml:space="preserve">Laboratory of Microbiology-Virology. Faculty of Medicine and Pharmacy, Cadi </w:t>
      </w:r>
      <w:proofErr w:type="spellStart"/>
      <w:r w:rsidRPr="00B435AB">
        <w:rPr>
          <w:rFonts w:asciiTheme="majorBidi" w:hAnsiTheme="majorBidi" w:cstheme="majorBidi"/>
          <w:i/>
          <w:iCs/>
          <w:lang w:val="en-US"/>
        </w:rPr>
        <w:t>Ayyad</w:t>
      </w:r>
      <w:proofErr w:type="spellEnd"/>
      <w:r w:rsidRPr="00B435AB">
        <w:rPr>
          <w:rFonts w:asciiTheme="majorBidi" w:hAnsiTheme="majorBidi" w:cstheme="majorBidi"/>
          <w:i/>
          <w:iCs/>
          <w:lang w:val="en-US"/>
        </w:rPr>
        <w:t xml:space="preserve"> University, 10 40000 Marrakech, Morocco. Email: </w:t>
      </w:r>
      <w:hyperlink r:id="rId9" w:history="1">
        <w:r w:rsidRPr="00B435AB">
          <w:rPr>
            <w:rStyle w:val="Lienhypertexte"/>
            <w:rFonts w:asciiTheme="majorBidi" w:hAnsiTheme="majorBidi" w:cstheme="majorBidi"/>
            <w:i/>
            <w:iCs/>
            <w:lang w:val="en-US"/>
          </w:rPr>
          <w:t>k.warda@uca.ma</w:t>
        </w:r>
      </w:hyperlink>
    </w:p>
    <w:p w:rsidR="0015656A" w:rsidRPr="0015656A" w:rsidRDefault="0015656A" w:rsidP="0015656A">
      <w:pPr>
        <w:jc w:val="center"/>
        <w:rPr>
          <w:rFonts w:asciiTheme="majorBidi" w:hAnsiTheme="majorBidi" w:cstheme="majorBidi"/>
          <w:i/>
          <w:iCs/>
          <w:lang w:val="en-US"/>
        </w:rPr>
      </w:pPr>
    </w:p>
    <w:p w:rsidR="00FE4BC4" w:rsidRPr="00FE4BC4" w:rsidRDefault="00FE4BC4" w:rsidP="0055648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The present study </w:t>
      </w:r>
      <w:proofErr w:type="gramStart"/>
      <w:r w:rsidRPr="00FE4BC4">
        <w:rPr>
          <w:rFonts w:asciiTheme="majorBidi" w:hAnsiTheme="majorBidi" w:cstheme="majorBidi"/>
          <w:sz w:val="24"/>
          <w:szCs w:val="24"/>
          <w:lang w:val="en-US"/>
        </w:rPr>
        <w:t>was carried out</w:t>
      </w:r>
      <w:proofErr w:type="gram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to evaluate the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effects of bioactive compounds present in Moroccan honey, against cyclophosphamide (CP)-induced cytotoxicity and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genotoxicity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>Vicia</w:t>
      </w:r>
      <w:proofErr w:type="spellEnd"/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>faba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roots. This research </w:t>
      </w:r>
      <w:proofErr w:type="gramStart"/>
      <w:r w:rsidRPr="00FE4BC4">
        <w:rPr>
          <w:rFonts w:asciiTheme="majorBidi" w:hAnsiTheme="majorBidi" w:cstheme="majorBidi"/>
          <w:sz w:val="24"/>
          <w:szCs w:val="24"/>
          <w:lang w:val="en-US"/>
        </w:rPr>
        <w:t>was carried out</w:t>
      </w:r>
      <w:proofErr w:type="gram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in two stages. In the first stages, the exposure of </w:t>
      </w:r>
      <w:proofErr w:type="spellStart"/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>Vicia</w:t>
      </w:r>
      <w:proofErr w:type="spellEnd"/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>faba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plants to two till three concentrations of the phenolic extract of honey, showed no significant differences of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and cytotoxic effect between the concentrations of the eight extracts (P value &gt; 0.05). The determination of the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effect of the different treatments in comparison with CP shows essentially that the Fennel honey extract has the highest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effect in comparison with the other treatments with a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effect value of 64.36 ± 20.96 %. In the second stage, interactions between two concentrations of each type of honey extract (1mg/mL and 0.1 mg/mL) and CP </w:t>
      </w:r>
      <w:proofErr w:type="gramStart"/>
      <w:r w:rsidRPr="00FE4BC4">
        <w:rPr>
          <w:rFonts w:asciiTheme="majorBidi" w:hAnsiTheme="majorBidi" w:cstheme="majorBidi"/>
          <w:sz w:val="24"/>
          <w:szCs w:val="24"/>
          <w:lang w:val="en-US"/>
        </w:rPr>
        <w:t>were used</w:t>
      </w:r>
      <w:proofErr w:type="gram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to test the effects of honey extracts on CP-induced toxicity. The results indicated that, especially for Thyme honey at the concentration 0.1mg/mL, a low micronucleus frequencies and a high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anticlastogenic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efficacy in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compariason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with the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genotoxic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actions of CP only. </w:t>
      </w:r>
      <w:proofErr w:type="gramStart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In addition, in order to have a comprehensive idea of the preventive potential of the analyzed honey extracts, the present study is also interested in the </w:t>
      </w:r>
      <w:r w:rsidRPr="00FE4BC4">
        <w:rPr>
          <w:rFonts w:asciiTheme="majorBidi" w:hAnsiTheme="majorBidi" w:cstheme="majorBidi"/>
          <w:i/>
          <w:iCs/>
          <w:sz w:val="24"/>
          <w:szCs w:val="24"/>
          <w:lang w:val="en-US"/>
        </w:rPr>
        <w:t>in vitro</w:t>
      </w:r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evaluation of the inhibitory capacities of the different honey extracts on 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Acetylcholinesterase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>, Pancreatic lipase, and α-</w:t>
      </w:r>
      <w:proofErr w:type="spellStart"/>
      <w:r w:rsidRPr="00FE4BC4">
        <w:rPr>
          <w:rFonts w:asciiTheme="majorBidi" w:hAnsiTheme="majorBidi" w:cstheme="majorBidi"/>
          <w:sz w:val="24"/>
          <w:szCs w:val="24"/>
          <w:lang w:val="en-US"/>
        </w:rPr>
        <w:t>Glucosidase</w:t>
      </w:r>
      <w:proofErr w:type="spellEnd"/>
      <w:r w:rsidRPr="00FE4BC4">
        <w:rPr>
          <w:rFonts w:asciiTheme="majorBidi" w:hAnsiTheme="majorBidi" w:cstheme="majorBidi"/>
          <w:sz w:val="24"/>
          <w:szCs w:val="24"/>
          <w:lang w:val="en-US"/>
        </w:rPr>
        <w:t xml:space="preserve"> activities, The results showed a strong inhibitory potential for Thistle and Thyme honey extracts compared to other types of honey extracts, which is specifically explained </w:t>
      </w:r>
      <w:r w:rsidRPr="00FE4BC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by the characteristic phenolic profile of each type of honey extract, involving the structural characteristics of the different molecules of each profile.</w:t>
      </w:r>
      <w:proofErr w:type="gramEnd"/>
    </w:p>
    <w:p w:rsidR="00FE4BC4" w:rsidRPr="00FE4BC4" w:rsidRDefault="00FE4BC4" w:rsidP="00FE4BC4">
      <w:pPr>
        <w:rPr>
          <w:rFonts w:asciiTheme="majorBidi" w:hAnsiTheme="majorBidi" w:cstheme="majorBidi"/>
          <w:lang w:val="en-US"/>
        </w:rPr>
      </w:pPr>
    </w:p>
    <w:sectPr w:rsidR="00FE4BC4" w:rsidRPr="00FE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CD"/>
    <w:rsid w:val="0015656A"/>
    <w:rsid w:val="005350CC"/>
    <w:rsid w:val="00553132"/>
    <w:rsid w:val="00556484"/>
    <w:rsid w:val="006E75CD"/>
    <w:rsid w:val="008E4519"/>
    <w:rsid w:val="00A739DE"/>
    <w:rsid w:val="00B435AB"/>
    <w:rsid w:val="00B85247"/>
    <w:rsid w:val="00BA1D01"/>
    <w:rsid w:val="00CD4005"/>
    <w:rsid w:val="00E33708"/>
    <w:rsid w:val="00FD79D0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24E1-EF97-491E-9F0D-5156DAEF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3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rauca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hafidi@uca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bouzidimai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elabbassi@uca.m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oussam.lakhmili@ced.uca.ma" TargetMode="External"/><Relationship Id="rId9" Type="http://schemas.openxmlformats.org/officeDocument/2006/relationships/hyperlink" Target="mailto:k.warda@uca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lakhmili</dc:creator>
  <cp:keywords/>
  <dc:description/>
  <cp:lastModifiedBy>Houssam lakhmili</cp:lastModifiedBy>
  <cp:revision>6</cp:revision>
  <dcterms:created xsi:type="dcterms:W3CDTF">2023-09-04T09:39:00Z</dcterms:created>
  <dcterms:modified xsi:type="dcterms:W3CDTF">2023-09-05T14:02:00Z</dcterms:modified>
</cp:coreProperties>
</file>